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F00" w:rsidRPr="003E01CF" w:rsidRDefault="00184F00">
      <w:pPr>
        <w:rPr>
          <w:rFonts w:cstheme="minorHAnsi"/>
          <w:lang w:val="fr-CA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50"/>
      </w:tblGrid>
      <w:tr w:rsidR="00184F00" w:rsidRPr="003E01CF" w:rsidTr="00184F00">
        <w:tc>
          <w:tcPr>
            <w:tcW w:w="0" w:type="auto"/>
            <w:tcMar>
              <w:top w:w="90" w:type="dxa"/>
              <w:left w:w="200" w:type="dxa"/>
              <w:bottom w:w="290" w:type="dxa"/>
              <w:right w:w="290" w:type="dxa"/>
            </w:tcMar>
            <w:hideMark/>
          </w:tcPr>
          <w:p w:rsidR="00184F00" w:rsidRPr="003E01CF" w:rsidRDefault="002D15BE" w:rsidP="00184F00">
            <w:pPr>
              <w:spacing w:before="100" w:beforeAutospacing="1" w:after="100" w:afterAutospacing="1" w:line="180" w:lineRule="atLeast"/>
              <w:outlineLvl w:val="0"/>
              <w:rPr>
                <w:rFonts w:eastAsia="Times New Roman" w:cstheme="minorHAnsi"/>
                <w:b/>
                <w:bCs/>
                <w:color w:val="282828"/>
                <w:kern w:val="36"/>
                <w:lang w:val="fr-CA" w:eastAsia="en-CA"/>
              </w:rPr>
            </w:pPr>
            <w:r w:rsidRPr="003E01CF">
              <w:rPr>
                <w:rFonts w:eastAsia="Times New Roman" w:cstheme="minorHAnsi"/>
                <w:b/>
                <w:bCs/>
                <w:color w:val="282828"/>
                <w:kern w:val="36"/>
                <w:lang w:val="fr-CA" w:eastAsia="en-CA"/>
              </w:rPr>
              <w:t>Pré</w:t>
            </w:r>
            <w:r w:rsidR="00184F00" w:rsidRPr="003E01CF">
              <w:rPr>
                <w:rFonts w:eastAsia="Times New Roman" w:cstheme="minorHAnsi"/>
                <w:b/>
                <w:bCs/>
                <w:color w:val="282828"/>
                <w:kern w:val="36"/>
                <w:lang w:val="fr-CA" w:eastAsia="en-CA"/>
              </w:rPr>
              <w:t xml:space="preserve">paration </w:t>
            </w:r>
            <w:r w:rsidRPr="003E01CF">
              <w:rPr>
                <w:rFonts w:eastAsia="Times New Roman" w:cstheme="minorHAnsi"/>
                <w:b/>
                <w:bCs/>
                <w:color w:val="282828"/>
                <w:kern w:val="36"/>
                <w:lang w:val="fr-CA" w:eastAsia="en-CA"/>
              </w:rPr>
              <w:t>et p</w:t>
            </w:r>
            <w:r w:rsidR="00184F00" w:rsidRPr="003E01CF">
              <w:rPr>
                <w:rFonts w:eastAsia="Times New Roman" w:cstheme="minorHAnsi"/>
                <w:b/>
                <w:bCs/>
                <w:color w:val="282828"/>
                <w:kern w:val="36"/>
                <w:lang w:val="fr-CA" w:eastAsia="en-CA"/>
              </w:rPr>
              <w:t>lani</w:t>
            </w:r>
            <w:r w:rsidRPr="003E01CF">
              <w:rPr>
                <w:rFonts w:eastAsia="Times New Roman" w:cstheme="minorHAnsi"/>
                <w:b/>
                <w:bCs/>
                <w:color w:val="282828"/>
                <w:kern w:val="36"/>
                <w:lang w:val="fr-CA" w:eastAsia="en-CA"/>
              </w:rPr>
              <w:t>fication</w:t>
            </w:r>
          </w:p>
          <w:p w:rsidR="003E01CF" w:rsidRDefault="00184F00" w:rsidP="003E01CF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 w:line="210" w:lineRule="atLeast"/>
              <w:rPr>
                <w:rFonts w:eastAsia="Times New Roman" w:cstheme="minorHAnsi"/>
                <w:color w:val="282828"/>
                <w:lang w:val="fr-CA" w:eastAsia="en-CA"/>
              </w:rPr>
            </w:pP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>D</w:t>
            </w:r>
            <w:r w:rsidR="00B73973" w:rsidRPr="003E01CF">
              <w:rPr>
                <w:rFonts w:eastAsia="Times New Roman" w:cstheme="minorHAnsi"/>
                <w:color w:val="282828"/>
                <w:lang w:val="fr-CA" w:eastAsia="en-CA"/>
              </w:rPr>
              <w:t>é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>fin</w:t>
            </w:r>
            <w:r w:rsidR="00B73973" w:rsidRPr="003E01CF">
              <w:rPr>
                <w:rFonts w:eastAsia="Times New Roman" w:cstheme="minorHAnsi"/>
                <w:color w:val="282828"/>
                <w:lang w:val="fr-CA" w:eastAsia="en-CA"/>
              </w:rPr>
              <w:t>ir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 </w:t>
            </w:r>
            <w:r w:rsidR="00B73973"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vos 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>int</w:t>
            </w:r>
            <w:r w:rsidR="00B73973" w:rsidRPr="003E01CF">
              <w:rPr>
                <w:rFonts w:eastAsia="Times New Roman" w:cstheme="minorHAnsi"/>
                <w:color w:val="282828"/>
                <w:lang w:val="fr-CA" w:eastAsia="en-CA"/>
              </w:rPr>
              <w:t>érê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>ts (</w:t>
            </w:r>
            <w:r w:rsidR="00B73973" w:rsidRPr="003E01CF">
              <w:rPr>
                <w:rFonts w:eastAsia="Times New Roman" w:cstheme="minorHAnsi"/>
                <w:color w:val="282828"/>
                <w:lang w:val="fr-CA" w:eastAsia="en-CA"/>
              </w:rPr>
              <w:t>tests d’intérêt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, </w:t>
            </w:r>
            <w:r w:rsidR="00B73973" w:rsidRPr="003E01CF">
              <w:rPr>
                <w:rFonts w:eastAsia="Times New Roman" w:cstheme="minorHAnsi"/>
                <w:color w:val="282828"/>
                <w:lang w:val="fr-CA" w:eastAsia="en-CA"/>
              </w:rPr>
              <w:t>recherche de carrière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, </w:t>
            </w:r>
            <w:r w:rsidR="00B73973" w:rsidRPr="003E01CF">
              <w:rPr>
                <w:rFonts w:eastAsia="Times New Roman" w:cstheme="minorHAnsi"/>
                <w:color w:val="282828"/>
                <w:lang w:val="fr-CA" w:eastAsia="en-CA"/>
              </w:rPr>
              <w:t>profil de la personnalité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>)</w:t>
            </w:r>
          </w:p>
          <w:p w:rsidR="003E01CF" w:rsidRDefault="00B73973" w:rsidP="003E01CF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 w:line="210" w:lineRule="atLeast"/>
              <w:rPr>
                <w:rFonts w:eastAsia="Times New Roman" w:cstheme="minorHAnsi"/>
                <w:color w:val="282828"/>
                <w:lang w:val="fr-CA" w:eastAsia="en-CA"/>
              </w:rPr>
            </w:pP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>Entreprendre la recherche sur les types de carrière ou d’emploi qui vous intéressent</w:t>
            </w:r>
            <w:r w:rsidR="00184F00"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 (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les études, les certificats, </w:t>
            </w:r>
            <w:proofErr w:type="gramStart"/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>l’expériences</w:t>
            </w:r>
            <w:proofErr w:type="gramEnd"/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 et les compétences nécessaires</w:t>
            </w:r>
            <w:r w:rsidR="003E5DDD" w:rsidRPr="003E01CF">
              <w:rPr>
                <w:rFonts w:eastAsia="Times New Roman" w:cstheme="minorHAnsi"/>
                <w:color w:val="282828"/>
                <w:lang w:val="fr-CA" w:eastAsia="en-CA"/>
              </w:rPr>
              <w:t>,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 et les moyens de les acquérir</w:t>
            </w:r>
            <w:r w:rsidR="00184F00" w:rsidRPr="003E01CF">
              <w:rPr>
                <w:rFonts w:eastAsia="Times New Roman" w:cstheme="minorHAnsi"/>
                <w:color w:val="282828"/>
                <w:lang w:val="fr-CA" w:eastAsia="en-CA"/>
              </w:rPr>
              <w:t>)</w:t>
            </w:r>
          </w:p>
          <w:p w:rsidR="003E01CF" w:rsidRDefault="00B73973" w:rsidP="003E01CF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 w:line="210" w:lineRule="atLeast"/>
              <w:rPr>
                <w:rFonts w:eastAsia="Times New Roman" w:cstheme="minorHAnsi"/>
                <w:color w:val="282828"/>
                <w:lang w:val="fr-CA" w:eastAsia="en-CA"/>
              </w:rPr>
            </w:pP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Planifier sa carrière </w:t>
            </w:r>
            <w:r w:rsidR="00184F00" w:rsidRPr="003E01CF">
              <w:rPr>
                <w:rFonts w:eastAsia="Times New Roman" w:cstheme="minorHAnsi"/>
                <w:color w:val="282828"/>
                <w:lang w:val="fr-CA" w:eastAsia="en-CA"/>
              </w:rPr>
              <w:t>(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>établir un objectif à long terme</w:t>
            </w:r>
            <w:r w:rsidR="00184F00" w:rsidRPr="003E01CF">
              <w:rPr>
                <w:rFonts w:eastAsia="Times New Roman" w:cstheme="minorHAnsi"/>
                <w:color w:val="282828"/>
                <w:lang w:val="fr-CA" w:eastAsia="en-CA"/>
              </w:rPr>
              <w:t>)</w:t>
            </w:r>
          </w:p>
          <w:p w:rsidR="003E01CF" w:rsidRDefault="003E5DDD" w:rsidP="003E01CF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 w:line="210" w:lineRule="atLeast"/>
              <w:rPr>
                <w:rFonts w:eastAsia="Times New Roman" w:cstheme="minorHAnsi"/>
                <w:color w:val="282828"/>
                <w:lang w:val="fr-CA" w:eastAsia="en-CA"/>
              </w:rPr>
            </w:pP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Examiner </w:t>
            </w:r>
            <w:r w:rsidR="00B73973" w:rsidRPr="003E01CF">
              <w:rPr>
                <w:rFonts w:eastAsia="Times New Roman" w:cstheme="minorHAnsi"/>
                <w:color w:val="282828"/>
                <w:lang w:val="fr-CA" w:eastAsia="en-CA"/>
              </w:rPr>
              <w:t>vos compétences et leur lien à la carrière que vous désirez</w:t>
            </w:r>
            <w:r w:rsidR="00184F00"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 (</w:t>
            </w:r>
            <w:r w:rsidR="00D6549A" w:rsidRPr="003E01CF">
              <w:rPr>
                <w:rFonts w:eastAsia="Times New Roman" w:cstheme="minorHAnsi"/>
                <w:color w:val="282828"/>
                <w:lang w:val="fr-CA" w:eastAsia="en-CA"/>
              </w:rPr>
              <w:t>rapprochement des compétences polyvalentes</w:t>
            </w:r>
            <w:r w:rsidR="00184F00" w:rsidRPr="003E01CF">
              <w:rPr>
                <w:rFonts w:eastAsia="Times New Roman" w:cstheme="minorHAnsi"/>
                <w:color w:val="282828"/>
                <w:lang w:val="fr-CA" w:eastAsia="en-CA"/>
              </w:rPr>
              <w:t>)</w:t>
            </w:r>
          </w:p>
          <w:p w:rsidR="00184F00" w:rsidRPr="003E01CF" w:rsidRDefault="00184F00" w:rsidP="003E01CF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 w:line="210" w:lineRule="atLeast"/>
              <w:rPr>
                <w:rFonts w:eastAsia="Times New Roman" w:cstheme="minorHAnsi"/>
                <w:color w:val="282828"/>
                <w:lang w:val="fr-CA" w:eastAsia="en-CA"/>
              </w:rPr>
            </w:pP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>D</w:t>
            </w:r>
            <w:r w:rsidR="00D6549A" w:rsidRPr="003E01CF">
              <w:rPr>
                <w:rFonts w:eastAsia="Times New Roman" w:cstheme="minorHAnsi"/>
                <w:color w:val="282828"/>
                <w:lang w:val="fr-CA" w:eastAsia="en-CA"/>
              </w:rPr>
              <w:t>é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>fin</w:t>
            </w:r>
            <w:r w:rsidR="00D6549A" w:rsidRPr="003E01CF">
              <w:rPr>
                <w:rFonts w:eastAsia="Times New Roman" w:cstheme="minorHAnsi"/>
                <w:color w:val="282828"/>
                <w:lang w:val="fr-CA" w:eastAsia="en-CA"/>
              </w:rPr>
              <w:t>ir vos besoins et vos désirs en ce qui concerne l</w:t>
            </w:r>
            <w:r w:rsidR="003E5DDD" w:rsidRPr="003E01CF">
              <w:rPr>
                <w:rFonts w:eastAsia="Times New Roman" w:cstheme="minorHAnsi"/>
                <w:color w:val="282828"/>
                <w:lang w:val="fr-CA" w:eastAsia="en-CA"/>
              </w:rPr>
              <w:t>e lieu</w:t>
            </w:r>
            <w:r w:rsidR="00A6193F"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 de travail</w:t>
            </w:r>
            <w:r w:rsidR="00D6549A" w:rsidRPr="003E01CF">
              <w:rPr>
                <w:rFonts w:eastAsia="Times New Roman" w:cstheme="minorHAnsi"/>
                <w:color w:val="282828"/>
                <w:lang w:val="fr-CA" w:eastAsia="en-CA"/>
              </w:rPr>
              <w:t>, les capacités physiques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, </w:t>
            </w:r>
            <w:r w:rsidR="00D6549A" w:rsidRPr="003E01CF">
              <w:rPr>
                <w:rFonts w:eastAsia="Times New Roman" w:cstheme="minorHAnsi"/>
                <w:color w:val="282828"/>
                <w:lang w:val="fr-CA" w:eastAsia="en-CA"/>
              </w:rPr>
              <w:t>l’expérience antérieure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, </w:t>
            </w:r>
            <w:r w:rsidR="00D6549A" w:rsidRPr="003E01CF">
              <w:rPr>
                <w:rFonts w:eastAsia="Times New Roman" w:cstheme="minorHAnsi"/>
                <w:color w:val="282828"/>
                <w:lang w:val="fr-CA" w:eastAsia="en-CA"/>
              </w:rPr>
              <w:t>l’argent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>, etc</w:t>
            </w:r>
            <w:r w:rsidR="00D6549A" w:rsidRPr="003E01CF">
              <w:rPr>
                <w:rFonts w:eastAsia="Times New Roman" w:cstheme="minorHAnsi"/>
                <w:color w:val="282828"/>
                <w:lang w:val="fr-CA" w:eastAsia="en-CA"/>
              </w:rPr>
              <w:t>.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> </w:t>
            </w:r>
          </w:p>
          <w:p w:rsidR="00184F00" w:rsidRPr="003E01CF" w:rsidRDefault="00D6549A" w:rsidP="00184F00">
            <w:pPr>
              <w:spacing w:before="100" w:beforeAutospacing="1" w:after="100" w:afterAutospacing="1" w:line="180" w:lineRule="atLeast"/>
              <w:outlineLvl w:val="0"/>
              <w:rPr>
                <w:rFonts w:eastAsia="Times New Roman" w:cstheme="minorHAnsi"/>
                <w:b/>
                <w:bCs/>
                <w:color w:val="282828"/>
                <w:kern w:val="36"/>
                <w:lang w:val="fr-CA" w:eastAsia="en-CA"/>
              </w:rPr>
            </w:pPr>
            <w:r w:rsidRPr="003E01CF">
              <w:rPr>
                <w:rFonts w:eastAsia="Times New Roman" w:cstheme="minorHAnsi"/>
                <w:b/>
                <w:bCs/>
                <w:color w:val="282828"/>
                <w:kern w:val="36"/>
                <w:lang w:val="fr-CA" w:eastAsia="en-CA"/>
              </w:rPr>
              <w:t>Démarr</w:t>
            </w:r>
            <w:r w:rsidR="00CB0801" w:rsidRPr="003E01CF">
              <w:rPr>
                <w:rFonts w:eastAsia="Times New Roman" w:cstheme="minorHAnsi"/>
                <w:b/>
                <w:bCs/>
                <w:color w:val="282828"/>
                <w:kern w:val="36"/>
                <w:lang w:val="fr-CA" w:eastAsia="en-CA"/>
              </w:rPr>
              <w:t>age de</w:t>
            </w:r>
            <w:r w:rsidRPr="003E01CF">
              <w:rPr>
                <w:rFonts w:eastAsia="Times New Roman" w:cstheme="minorHAnsi"/>
                <w:b/>
                <w:bCs/>
                <w:color w:val="282828"/>
                <w:kern w:val="36"/>
                <w:lang w:val="fr-CA" w:eastAsia="en-CA"/>
              </w:rPr>
              <w:t xml:space="preserve"> </w:t>
            </w:r>
            <w:r w:rsidR="00CB0801" w:rsidRPr="003E01CF">
              <w:rPr>
                <w:rFonts w:eastAsia="Times New Roman" w:cstheme="minorHAnsi"/>
                <w:b/>
                <w:bCs/>
                <w:color w:val="282828"/>
                <w:kern w:val="36"/>
                <w:lang w:val="fr-CA" w:eastAsia="en-CA"/>
              </w:rPr>
              <w:t>la</w:t>
            </w:r>
            <w:r w:rsidRPr="003E01CF">
              <w:rPr>
                <w:rFonts w:eastAsia="Times New Roman" w:cstheme="minorHAnsi"/>
                <w:b/>
                <w:bCs/>
                <w:color w:val="282828"/>
                <w:kern w:val="36"/>
                <w:lang w:val="fr-CA" w:eastAsia="en-CA"/>
              </w:rPr>
              <w:t xml:space="preserve"> recherche d’emploi</w:t>
            </w:r>
          </w:p>
          <w:p w:rsidR="003E01CF" w:rsidRDefault="004C4AF4" w:rsidP="003E01CF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 w:line="210" w:lineRule="atLeast"/>
              <w:rPr>
                <w:rFonts w:eastAsia="Times New Roman" w:cstheme="minorHAnsi"/>
                <w:color w:val="282828"/>
                <w:lang w:val="fr-CA" w:eastAsia="en-CA"/>
              </w:rPr>
            </w:pP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>Adapte</w:t>
            </w:r>
            <w:r w:rsidR="003320DE" w:rsidRPr="003E01CF">
              <w:rPr>
                <w:rFonts w:eastAsia="Times New Roman" w:cstheme="minorHAnsi"/>
                <w:color w:val="282828"/>
                <w:lang w:val="fr-CA" w:eastAsia="en-CA"/>
              </w:rPr>
              <w:t>z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 votre curriculum vitae (CV) à l’emploi particulier</w:t>
            </w:r>
            <w:r w:rsidR="00184F00"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 (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>dresse</w:t>
            </w:r>
            <w:r w:rsidR="003320DE" w:rsidRPr="003E01CF">
              <w:rPr>
                <w:rFonts w:eastAsia="Times New Roman" w:cstheme="minorHAnsi"/>
                <w:color w:val="282828"/>
                <w:lang w:val="fr-CA" w:eastAsia="en-CA"/>
              </w:rPr>
              <w:t>z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 la </w:t>
            </w:r>
            <w:r w:rsidR="00184F00" w:rsidRPr="003E01CF">
              <w:rPr>
                <w:rFonts w:eastAsia="Times New Roman" w:cstheme="minorHAnsi"/>
                <w:color w:val="282828"/>
                <w:lang w:val="fr-CA" w:eastAsia="en-CA"/>
              </w:rPr>
              <w:t>list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>e des compétences en utilisant des mots liés à l’emploi que vous postulez</w:t>
            </w:r>
            <w:r w:rsidR="00184F00" w:rsidRPr="003E01CF">
              <w:rPr>
                <w:rFonts w:eastAsia="Times New Roman" w:cstheme="minorHAnsi"/>
                <w:color w:val="282828"/>
                <w:lang w:val="fr-CA" w:eastAsia="en-CA"/>
              </w:rPr>
              <w:t>)</w:t>
            </w:r>
          </w:p>
          <w:p w:rsidR="003E01CF" w:rsidRDefault="004C4AF4" w:rsidP="003E01CF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 w:line="210" w:lineRule="atLeast"/>
              <w:rPr>
                <w:rFonts w:eastAsia="Times New Roman" w:cstheme="minorHAnsi"/>
                <w:color w:val="282828"/>
                <w:lang w:val="fr-CA" w:eastAsia="en-CA"/>
              </w:rPr>
            </w:pP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>Fai</w:t>
            </w:r>
            <w:r w:rsidR="003320DE" w:rsidRPr="003E01CF">
              <w:rPr>
                <w:rFonts w:eastAsia="Times New Roman" w:cstheme="minorHAnsi"/>
                <w:color w:val="282828"/>
                <w:lang w:val="fr-CA" w:eastAsia="en-CA"/>
              </w:rPr>
              <w:t>tes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 un </w:t>
            </w:r>
            <w:proofErr w:type="gramStart"/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>remue-méninges</w:t>
            </w:r>
            <w:proofErr w:type="gramEnd"/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 avec d’autres personnes pour voir comment elles font leur recherche d’emploi ou</w:t>
            </w:r>
            <w:r w:rsidR="003320DE"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 pour savoir comment 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>elles</w:t>
            </w:r>
            <w:r w:rsidR="003320DE"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 s’y s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ont </w:t>
            </w:r>
            <w:r w:rsidR="003320DE"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prises pour 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>obten</w:t>
            </w:r>
            <w:r w:rsidR="003320DE" w:rsidRPr="003E01CF">
              <w:rPr>
                <w:rFonts w:eastAsia="Times New Roman" w:cstheme="minorHAnsi"/>
                <w:color w:val="282828"/>
                <w:lang w:val="fr-CA" w:eastAsia="en-CA"/>
              </w:rPr>
              <w:t>ir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 un emploi auprès de certaines entreprises en particulier</w:t>
            </w:r>
            <w:r w:rsidR="00184F00"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 (</w:t>
            </w:r>
            <w:r w:rsidR="003320DE" w:rsidRPr="003E01CF">
              <w:rPr>
                <w:rFonts w:eastAsia="Times New Roman" w:cstheme="minorHAnsi"/>
                <w:color w:val="282828"/>
                <w:lang w:val="fr-CA" w:eastAsia="en-CA"/>
              </w:rPr>
              <w:t>faites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 l’essai de différentes techniques</w:t>
            </w:r>
            <w:r w:rsidR="00184F00"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 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>pour découvrir celle qui fonctionne pour vous</w:t>
            </w:r>
            <w:r w:rsidR="00184F00" w:rsidRPr="003E01CF">
              <w:rPr>
                <w:rFonts w:eastAsia="Times New Roman" w:cstheme="minorHAnsi"/>
                <w:color w:val="282828"/>
                <w:lang w:val="fr-CA" w:eastAsia="en-CA"/>
              </w:rPr>
              <w:t>)</w:t>
            </w:r>
          </w:p>
          <w:p w:rsidR="00184F00" w:rsidRPr="003E01CF" w:rsidRDefault="003320DE" w:rsidP="003E01CF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 w:line="210" w:lineRule="atLeast"/>
              <w:rPr>
                <w:rFonts w:eastAsia="Times New Roman" w:cstheme="minorHAnsi"/>
                <w:color w:val="282828"/>
                <w:lang w:val="fr-CA" w:eastAsia="en-CA"/>
              </w:rPr>
            </w:pP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>Faites</w:t>
            </w:r>
            <w:r w:rsidR="004C4AF4"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 une liste des entreprises qui vous intéressent</w:t>
            </w:r>
            <w:r w:rsidR="00184F00"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 </w:t>
            </w:r>
            <w:r w:rsidR="004C4AF4" w:rsidRPr="003E01CF">
              <w:rPr>
                <w:rFonts w:eastAsia="Times New Roman" w:cstheme="minorHAnsi"/>
                <w:color w:val="282828"/>
                <w:lang w:val="fr-CA" w:eastAsia="en-CA"/>
              </w:rPr>
              <w:t>et ten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>ez</w:t>
            </w:r>
            <w:r w:rsidR="004C4AF4"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 un registre de vos demandes dans un même endroit</w:t>
            </w:r>
            <w:r w:rsidR="00184F00"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 </w:t>
            </w:r>
            <w:r w:rsidR="004C4AF4" w:rsidRPr="003E01CF">
              <w:rPr>
                <w:rFonts w:eastAsia="Times New Roman" w:cstheme="minorHAnsi"/>
                <w:color w:val="282828"/>
                <w:lang w:val="fr-CA" w:eastAsia="en-CA"/>
              </w:rPr>
              <w:t>pour rester organisé</w:t>
            </w:r>
            <w:r w:rsidR="00184F00"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 (</w:t>
            </w:r>
            <w:r w:rsidR="004C4AF4"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utiliser une feuille </w:t>
            </w:r>
            <w:r w:rsidR="00D8255A" w:rsidRPr="003E01CF">
              <w:rPr>
                <w:rFonts w:eastAsia="Times New Roman" w:cstheme="minorHAnsi"/>
                <w:color w:val="282828"/>
                <w:lang w:val="fr-CA" w:eastAsia="en-CA"/>
              </w:rPr>
              <w:t>de contrôle de la recherche d’emploi disponible dans la salle de ressources</w:t>
            </w:r>
            <w:r w:rsidR="00184F00" w:rsidRPr="003E01CF">
              <w:rPr>
                <w:rFonts w:eastAsia="Times New Roman" w:cstheme="minorHAnsi"/>
                <w:color w:val="282828"/>
                <w:lang w:val="fr-CA" w:eastAsia="en-CA"/>
              </w:rPr>
              <w:t>)</w:t>
            </w:r>
          </w:p>
          <w:p w:rsidR="00184F00" w:rsidRPr="003E01CF" w:rsidRDefault="00184F00" w:rsidP="00184F00">
            <w:pPr>
              <w:spacing w:before="100" w:beforeAutospacing="1" w:after="100" w:afterAutospacing="1" w:line="180" w:lineRule="atLeast"/>
              <w:outlineLvl w:val="0"/>
              <w:rPr>
                <w:rFonts w:eastAsia="Times New Roman" w:cstheme="minorHAnsi"/>
                <w:b/>
                <w:bCs/>
                <w:color w:val="282828"/>
                <w:kern w:val="36"/>
                <w:lang w:val="fr-CA" w:eastAsia="en-CA"/>
              </w:rPr>
            </w:pPr>
            <w:r w:rsidRPr="003E01CF">
              <w:rPr>
                <w:rFonts w:eastAsia="Times New Roman" w:cstheme="minorHAnsi"/>
                <w:b/>
                <w:bCs/>
                <w:color w:val="282828"/>
                <w:kern w:val="36"/>
                <w:lang w:val="fr-CA" w:eastAsia="en-CA"/>
              </w:rPr>
              <w:t xml:space="preserve">Sources </w:t>
            </w:r>
            <w:r w:rsidR="00D8255A" w:rsidRPr="003E01CF">
              <w:rPr>
                <w:rFonts w:eastAsia="Times New Roman" w:cstheme="minorHAnsi"/>
                <w:b/>
                <w:bCs/>
                <w:color w:val="282828"/>
                <w:kern w:val="36"/>
                <w:lang w:val="fr-CA" w:eastAsia="en-CA"/>
              </w:rPr>
              <w:t>de piste d’emploi</w:t>
            </w:r>
          </w:p>
          <w:p w:rsidR="00184F00" w:rsidRPr="003E01CF" w:rsidRDefault="00D8255A" w:rsidP="00184F00">
            <w:pPr>
              <w:numPr>
                <w:ilvl w:val="0"/>
                <w:numId w:val="3"/>
              </w:numPr>
              <w:spacing w:before="100" w:beforeAutospacing="1" w:after="100" w:afterAutospacing="1" w:line="180" w:lineRule="atLeast"/>
              <w:ind w:left="350"/>
              <w:rPr>
                <w:rFonts w:eastAsia="Times New Roman" w:cstheme="minorHAnsi"/>
                <w:color w:val="282828"/>
                <w:lang w:val="fr-CA" w:eastAsia="en-CA"/>
              </w:rPr>
            </w:pPr>
            <w:r w:rsidRPr="003E01CF">
              <w:rPr>
                <w:rFonts w:eastAsia="Times New Roman" w:cstheme="minorHAnsi"/>
                <w:b/>
                <w:bCs/>
                <w:i/>
                <w:iCs/>
                <w:color w:val="282828"/>
                <w:lang w:val="fr-CA" w:eastAsia="en-CA"/>
              </w:rPr>
              <w:t>Réseautage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>, discute</w:t>
            </w:r>
            <w:r w:rsidR="00D8495A" w:rsidRPr="003E01CF">
              <w:rPr>
                <w:rFonts w:eastAsia="Times New Roman" w:cstheme="minorHAnsi"/>
                <w:color w:val="282828"/>
                <w:lang w:val="fr-CA" w:eastAsia="en-CA"/>
              </w:rPr>
              <w:t>z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 avec vos amis, les membres de votre famille et vos enseignants</w:t>
            </w:r>
            <w:r w:rsidR="00184F00"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, 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>informe</w:t>
            </w:r>
            <w:r w:rsidR="00D8495A" w:rsidRPr="003E01CF">
              <w:rPr>
                <w:rFonts w:eastAsia="Times New Roman" w:cstheme="minorHAnsi"/>
                <w:color w:val="282828"/>
                <w:lang w:val="fr-CA" w:eastAsia="en-CA"/>
              </w:rPr>
              <w:t>z-les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 que vous cherchez un emploi</w:t>
            </w:r>
            <w:r w:rsidR="00184F00"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 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et </w:t>
            </w:r>
            <w:r w:rsidR="00D8495A" w:rsidRPr="003E01CF">
              <w:rPr>
                <w:rFonts w:eastAsia="Times New Roman" w:cstheme="minorHAnsi"/>
                <w:color w:val="282828"/>
                <w:lang w:val="fr-CA" w:eastAsia="en-CA"/>
              </w:rPr>
              <w:t>soyez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 précis</w:t>
            </w:r>
            <w:r w:rsidR="00184F00"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. </w:t>
            </w:r>
            <w:r w:rsidR="00D8495A" w:rsidRPr="003E01CF">
              <w:rPr>
                <w:rFonts w:eastAsia="Times New Roman" w:cstheme="minorHAnsi"/>
                <w:color w:val="282828"/>
                <w:lang w:val="fr-CA" w:eastAsia="en-CA"/>
              </w:rPr>
              <w:t>I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>nforme</w:t>
            </w:r>
            <w:r w:rsidR="00D8495A" w:rsidRPr="003E01CF">
              <w:rPr>
                <w:rFonts w:eastAsia="Times New Roman" w:cstheme="minorHAnsi"/>
                <w:color w:val="282828"/>
                <w:lang w:val="fr-CA" w:eastAsia="en-CA"/>
              </w:rPr>
              <w:t>z-les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 du type d’emploi </w:t>
            </w:r>
            <w:r w:rsidR="00D8495A" w:rsidRPr="003E01CF">
              <w:rPr>
                <w:rFonts w:eastAsia="Times New Roman" w:cstheme="minorHAnsi"/>
                <w:color w:val="282828"/>
                <w:lang w:val="fr-CA" w:eastAsia="en-CA"/>
              </w:rPr>
              <w:t>recherché et précisez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 dans quelles entreprises</w:t>
            </w:r>
            <w:r w:rsidR="00184F00"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. 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>Ils peuvent connaître des gens dans l’entreprise</w:t>
            </w:r>
            <w:r w:rsidR="00184F00"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. 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>Commence</w:t>
            </w:r>
            <w:r w:rsidR="00D8495A" w:rsidRPr="003E01CF">
              <w:rPr>
                <w:rFonts w:eastAsia="Times New Roman" w:cstheme="minorHAnsi"/>
                <w:color w:val="282828"/>
                <w:lang w:val="fr-CA" w:eastAsia="en-CA"/>
              </w:rPr>
              <w:t>z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 ensuite à recueillir les noms et les coordonnées des personnes</w:t>
            </w:r>
            <w:r w:rsidR="00D8495A"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 </w:t>
            </w:r>
            <w:proofErr w:type="gramStart"/>
            <w:r w:rsidR="00D8495A" w:rsidRPr="003E01CF">
              <w:rPr>
                <w:rFonts w:eastAsia="Times New Roman" w:cstheme="minorHAnsi"/>
                <w:color w:val="282828"/>
                <w:lang w:val="fr-CA" w:eastAsia="en-CA"/>
              </w:rPr>
              <w:t>cibl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>es</w:t>
            </w:r>
            <w:proofErr w:type="gramEnd"/>
            <w:r w:rsidR="00184F00" w:rsidRPr="003E01CF">
              <w:rPr>
                <w:rFonts w:eastAsia="Times New Roman" w:cstheme="minorHAnsi"/>
                <w:color w:val="282828"/>
                <w:lang w:val="fr-CA" w:eastAsia="en-CA"/>
              </w:rPr>
              <w:t>.</w:t>
            </w:r>
          </w:p>
          <w:p w:rsidR="00184F00" w:rsidRPr="003E01CF" w:rsidRDefault="00184F00" w:rsidP="00184F00">
            <w:pPr>
              <w:numPr>
                <w:ilvl w:val="0"/>
                <w:numId w:val="3"/>
              </w:numPr>
              <w:spacing w:before="100" w:beforeAutospacing="1" w:after="100" w:afterAutospacing="1" w:line="180" w:lineRule="atLeast"/>
              <w:ind w:left="350"/>
              <w:rPr>
                <w:rFonts w:eastAsia="Times New Roman" w:cstheme="minorHAnsi"/>
                <w:color w:val="282828"/>
                <w:lang w:val="fr-CA" w:eastAsia="en-CA"/>
              </w:rPr>
            </w:pPr>
            <w:r w:rsidRPr="003E01CF">
              <w:rPr>
                <w:rFonts w:eastAsia="Times New Roman" w:cstheme="minorHAnsi"/>
                <w:b/>
                <w:bCs/>
                <w:i/>
                <w:iCs/>
                <w:color w:val="282828"/>
                <w:lang w:val="fr-CA" w:eastAsia="en-CA"/>
              </w:rPr>
              <w:t>Pages</w:t>
            </w:r>
            <w:r w:rsidR="00D8255A" w:rsidRPr="003E01CF">
              <w:rPr>
                <w:rFonts w:eastAsia="Times New Roman" w:cstheme="minorHAnsi"/>
                <w:b/>
                <w:bCs/>
                <w:i/>
                <w:iCs/>
                <w:color w:val="282828"/>
                <w:lang w:val="fr-CA" w:eastAsia="en-CA"/>
              </w:rPr>
              <w:t xml:space="preserve"> jaunes</w:t>
            </w:r>
            <w:r w:rsidR="00D8255A"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, </w:t>
            </w:r>
            <w:r w:rsidR="008702DA"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elles </w:t>
            </w:r>
            <w:r w:rsidR="00D8255A"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sont </w:t>
            </w:r>
            <w:r w:rsidR="008864CF"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clairement divisées en 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>cat</w:t>
            </w:r>
            <w:r w:rsidR="008864CF" w:rsidRPr="003E01CF">
              <w:rPr>
                <w:rFonts w:eastAsia="Times New Roman" w:cstheme="minorHAnsi"/>
                <w:color w:val="282828"/>
                <w:lang w:val="fr-CA" w:eastAsia="en-CA"/>
              </w:rPr>
              <w:t>é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gories </w:t>
            </w:r>
            <w:r w:rsidR="008864CF" w:rsidRPr="003E01CF">
              <w:rPr>
                <w:rFonts w:eastAsia="Times New Roman" w:cstheme="minorHAnsi"/>
                <w:color w:val="282828"/>
                <w:lang w:val="fr-CA" w:eastAsia="en-CA"/>
              </w:rPr>
              <w:t>et fournissent les coordonnées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. </w:t>
            </w:r>
            <w:r w:rsidR="008864CF" w:rsidRPr="003E01CF">
              <w:rPr>
                <w:rFonts w:eastAsia="Times New Roman" w:cstheme="minorHAnsi"/>
                <w:color w:val="282828"/>
                <w:lang w:val="fr-CA" w:eastAsia="en-CA"/>
              </w:rPr>
              <w:t>Lorsque vous avez détermin</w:t>
            </w:r>
            <w:r w:rsidR="00FF4764" w:rsidRPr="003E01CF">
              <w:rPr>
                <w:rFonts w:eastAsia="Times New Roman" w:cstheme="minorHAnsi"/>
                <w:color w:val="282828"/>
                <w:lang w:val="fr-CA" w:eastAsia="en-CA"/>
              </w:rPr>
              <w:t>é</w:t>
            </w:r>
            <w:r w:rsidR="008864CF"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 dans quel secteur </w:t>
            </w:r>
            <w:r w:rsidR="00FF4764" w:rsidRPr="003E01CF">
              <w:rPr>
                <w:rFonts w:eastAsia="Times New Roman" w:cstheme="minorHAnsi"/>
                <w:color w:val="282828"/>
                <w:lang w:val="fr-CA" w:eastAsia="en-CA"/>
              </w:rPr>
              <w:t>faire vos re</w:t>
            </w:r>
            <w:r w:rsidR="008864CF" w:rsidRPr="003E01CF">
              <w:rPr>
                <w:rFonts w:eastAsia="Times New Roman" w:cstheme="minorHAnsi"/>
                <w:color w:val="282828"/>
                <w:lang w:val="fr-CA" w:eastAsia="en-CA"/>
              </w:rPr>
              <w:t>cherche</w:t>
            </w:r>
            <w:r w:rsidR="00FF4764" w:rsidRPr="003E01CF">
              <w:rPr>
                <w:rFonts w:eastAsia="Times New Roman" w:cstheme="minorHAnsi"/>
                <w:color w:val="282828"/>
                <w:lang w:val="fr-CA" w:eastAsia="en-CA"/>
              </w:rPr>
              <w:t>s</w:t>
            </w:r>
            <w:r w:rsidR="008864CF" w:rsidRPr="003E01CF">
              <w:rPr>
                <w:rFonts w:eastAsia="Times New Roman" w:cstheme="minorHAnsi"/>
                <w:color w:val="282828"/>
                <w:lang w:val="fr-CA" w:eastAsia="en-CA"/>
              </w:rPr>
              <w:t>, l’annuaire des Pages jaunes peut s’avérer une précieuse ressource facilement accessible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>.</w:t>
            </w:r>
          </w:p>
          <w:p w:rsidR="00184F00" w:rsidRPr="003E01CF" w:rsidRDefault="008864CF" w:rsidP="00184F00">
            <w:pPr>
              <w:numPr>
                <w:ilvl w:val="0"/>
                <w:numId w:val="3"/>
              </w:numPr>
              <w:spacing w:before="100" w:beforeAutospacing="1" w:after="100" w:afterAutospacing="1" w:line="180" w:lineRule="atLeast"/>
              <w:ind w:left="350"/>
              <w:rPr>
                <w:rFonts w:eastAsia="Times New Roman" w:cstheme="minorHAnsi"/>
                <w:color w:val="282828"/>
                <w:lang w:val="fr-CA" w:eastAsia="en-CA"/>
              </w:rPr>
            </w:pPr>
            <w:r w:rsidRPr="003E01CF">
              <w:rPr>
                <w:rFonts w:eastAsia="Times New Roman" w:cstheme="minorHAnsi"/>
                <w:b/>
                <w:bCs/>
                <w:i/>
                <w:iCs/>
                <w:color w:val="282828"/>
                <w:lang w:val="fr-CA" w:eastAsia="en-CA"/>
              </w:rPr>
              <w:t>Journaux</w:t>
            </w:r>
            <w:r w:rsidR="008702DA" w:rsidRPr="003E01CF">
              <w:rPr>
                <w:rFonts w:eastAsia="Times New Roman" w:cstheme="minorHAnsi"/>
                <w:b/>
                <w:bCs/>
                <w:i/>
                <w:iCs/>
                <w:color w:val="282828"/>
                <w:lang w:val="fr-CA" w:eastAsia="en-CA"/>
              </w:rPr>
              <w:t xml:space="preserve">, 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 </w:t>
            </w:r>
            <w:r w:rsidR="008702DA"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ils 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>sont peu coûteux et sont très accessibles et actualisés chaque jour</w:t>
            </w:r>
            <w:r w:rsidR="00184F00"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. </w:t>
            </w:r>
            <w:r w:rsidR="00BD5158" w:rsidRPr="003E01CF">
              <w:rPr>
                <w:rFonts w:eastAsia="Times New Roman" w:cstheme="minorHAnsi"/>
                <w:color w:val="282828"/>
                <w:lang w:val="fr-CA" w:eastAsia="en-CA"/>
              </w:rPr>
              <w:t>Cela signifie également que tout-un-chacun y a aussi accès, il faut donc faire la demande immédiatement</w:t>
            </w:r>
            <w:r w:rsidR="00184F00"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. </w:t>
            </w:r>
            <w:r w:rsidR="00BD5158" w:rsidRPr="003E01CF">
              <w:rPr>
                <w:rFonts w:eastAsia="Times New Roman" w:cstheme="minorHAnsi"/>
                <w:color w:val="282828"/>
                <w:lang w:val="fr-CA" w:eastAsia="en-CA"/>
              </w:rPr>
              <w:t>Évite</w:t>
            </w:r>
            <w:r w:rsidR="00FF4764" w:rsidRPr="003E01CF">
              <w:rPr>
                <w:rFonts w:eastAsia="Times New Roman" w:cstheme="minorHAnsi"/>
                <w:color w:val="282828"/>
                <w:lang w:val="fr-CA" w:eastAsia="en-CA"/>
              </w:rPr>
              <w:t>z</w:t>
            </w:r>
            <w:r w:rsidR="00BD5158"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 de vous faire duper</w:t>
            </w:r>
            <w:r w:rsidR="00184F00" w:rsidRPr="003E01CF">
              <w:rPr>
                <w:rFonts w:eastAsia="Times New Roman" w:cstheme="minorHAnsi"/>
                <w:color w:val="282828"/>
                <w:lang w:val="fr-CA" w:eastAsia="en-CA"/>
              </w:rPr>
              <w:t>.</w:t>
            </w:r>
          </w:p>
          <w:p w:rsidR="00184F00" w:rsidRPr="003E01CF" w:rsidRDefault="008702DA" w:rsidP="00184F00">
            <w:pPr>
              <w:numPr>
                <w:ilvl w:val="0"/>
                <w:numId w:val="3"/>
              </w:numPr>
              <w:spacing w:before="100" w:beforeAutospacing="1" w:after="100" w:afterAutospacing="1" w:line="180" w:lineRule="atLeast"/>
              <w:ind w:left="350"/>
              <w:rPr>
                <w:rFonts w:eastAsia="Times New Roman" w:cstheme="minorHAnsi"/>
                <w:color w:val="282828"/>
                <w:lang w:val="fr-CA" w:eastAsia="en-CA"/>
              </w:rPr>
            </w:pPr>
            <w:r w:rsidRPr="003E01CF">
              <w:rPr>
                <w:rFonts w:eastAsia="Times New Roman" w:cstheme="minorHAnsi"/>
                <w:b/>
                <w:bCs/>
                <w:i/>
                <w:iCs/>
                <w:color w:val="282828"/>
                <w:lang w:val="fr-CA" w:eastAsia="en-CA"/>
              </w:rPr>
              <w:t>A</w:t>
            </w:r>
            <w:r w:rsidR="00BD5158" w:rsidRPr="003E01CF">
              <w:rPr>
                <w:rFonts w:eastAsia="Times New Roman" w:cstheme="minorHAnsi"/>
                <w:b/>
                <w:bCs/>
                <w:i/>
                <w:iCs/>
                <w:color w:val="282828"/>
                <w:lang w:val="fr-CA" w:eastAsia="en-CA"/>
              </w:rPr>
              <w:t>telier et séances d’information</w:t>
            </w:r>
            <w:r w:rsidR="00184F00"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, </w:t>
            </w:r>
            <w:r w:rsidR="00FF4764" w:rsidRPr="003E01CF">
              <w:rPr>
                <w:rFonts w:eastAsia="Times New Roman" w:cstheme="minorHAnsi"/>
                <w:color w:val="282828"/>
                <w:lang w:val="fr-CA" w:eastAsia="en-CA"/>
              </w:rPr>
              <w:t>i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>nscri</w:t>
            </w:r>
            <w:r w:rsidR="00FF4764" w:rsidRPr="003E01CF">
              <w:rPr>
                <w:rFonts w:eastAsia="Times New Roman" w:cstheme="minorHAnsi"/>
                <w:color w:val="282828"/>
                <w:lang w:val="fr-CA" w:eastAsia="en-CA"/>
              </w:rPr>
              <w:t>vez-vous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 pour en savoir davantage sur les procédures d’embauche, mais surtout pour rencontrer des gens aptes d</w:t>
            </w:r>
            <w:r w:rsidR="00FF4764" w:rsidRPr="003E01CF">
              <w:rPr>
                <w:rFonts w:eastAsia="Times New Roman" w:cstheme="minorHAnsi"/>
                <w:color w:val="282828"/>
                <w:lang w:val="fr-CA" w:eastAsia="en-CA"/>
              </w:rPr>
              <w:t>e faire g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>randir votre réseau de connaissances</w:t>
            </w:r>
            <w:r w:rsidR="00184F00"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. 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C’est aussi valable pour le bénévolat, on ne sait jamais qui croisera </w:t>
            </w:r>
            <w:r w:rsidR="00FF4764" w:rsidRPr="003E01CF">
              <w:rPr>
                <w:rFonts w:eastAsia="Times New Roman" w:cstheme="minorHAnsi"/>
                <w:color w:val="282828"/>
                <w:lang w:val="fr-CA" w:eastAsia="en-CA"/>
              </w:rPr>
              <w:t>votre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 route</w:t>
            </w:r>
            <w:r w:rsidR="00184F00" w:rsidRPr="003E01CF">
              <w:rPr>
                <w:rFonts w:eastAsia="Times New Roman" w:cstheme="minorHAnsi"/>
                <w:color w:val="282828"/>
                <w:lang w:val="fr-CA" w:eastAsia="en-CA"/>
              </w:rPr>
              <w:t>.</w:t>
            </w:r>
          </w:p>
          <w:p w:rsidR="00184F00" w:rsidRPr="003E01CF" w:rsidRDefault="007A7C7A" w:rsidP="00184F00">
            <w:pPr>
              <w:numPr>
                <w:ilvl w:val="0"/>
                <w:numId w:val="3"/>
              </w:numPr>
              <w:spacing w:before="100" w:beforeAutospacing="1" w:after="100" w:afterAutospacing="1" w:line="180" w:lineRule="atLeast"/>
              <w:ind w:left="350"/>
              <w:rPr>
                <w:rFonts w:eastAsia="Times New Roman" w:cstheme="minorHAnsi"/>
                <w:color w:val="282828"/>
                <w:lang w:val="fr-CA" w:eastAsia="en-CA"/>
              </w:rPr>
            </w:pPr>
            <w:r w:rsidRPr="003E01CF">
              <w:rPr>
                <w:rFonts w:eastAsia="Times New Roman" w:cstheme="minorHAnsi"/>
                <w:b/>
                <w:bCs/>
                <w:i/>
                <w:iCs/>
                <w:color w:val="282828"/>
                <w:lang w:val="fr-CA" w:eastAsia="en-CA"/>
              </w:rPr>
              <w:t>R</w:t>
            </w:r>
            <w:r w:rsidR="00184F00" w:rsidRPr="003E01CF">
              <w:rPr>
                <w:rFonts w:eastAsia="Times New Roman" w:cstheme="minorHAnsi"/>
                <w:b/>
                <w:bCs/>
                <w:i/>
                <w:iCs/>
                <w:color w:val="282828"/>
                <w:lang w:val="fr-CA" w:eastAsia="en-CA"/>
              </w:rPr>
              <w:t>e</w:t>
            </w:r>
            <w:r w:rsidRPr="003E01CF">
              <w:rPr>
                <w:rFonts w:eastAsia="Times New Roman" w:cstheme="minorHAnsi"/>
                <w:b/>
                <w:bCs/>
                <w:i/>
                <w:iCs/>
                <w:color w:val="282828"/>
                <w:lang w:val="fr-CA" w:eastAsia="en-CA"/>
              </w:rPr>
              <w:t>s</w:t>
            </w:r>
            <w:r w:rsidR="00184F00" w:rsidRPr="003E01CF">
              <w:rPr>
                <w:rFonts w:eastAsia="Times New Roman" w:cstheme="minorHAnsi"/>
                <w:b/>
                <w:bCs/>
                <w:i/>
                <w:iCs/>
                <w:color w:val="282828"/>
                <w:lang w:val="fr-CA" w:eastAsia="en-CA"/>
              </w:rPr>
              <w:t>sources</w:t>
            </w:r>
            <w:r w:rsidRPr="003E01CF">
              <w:rPr>
                <w:rFonts w:eastAsia="Times New Roman" w:cstheme="minorHAnsi"/>
                <w:b/>
                <w:bCs/>
                <w:i/>
                <w:iCs/>
                <w:color w:val="282828"/>
                <w:lang w:val="fr-CA" w:eastAsia="en-CA"/>
              </w:rPr>
              <w:t xml:space="preserve"> en ligne</w:t>
            </w:r>
            <w:r w:rsidR="00184F00"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, 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>des ordinateurs sont disponibles gratuitement dans plusieurs endroits de la ville ou des régions rurales</w:t>
            </w:r>
            <w:r w:rsidR="00184F00"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. </w:t>
            </w:r>
            <w:r w:rsidR="00013C41" w:rsidRPr="003E01CF">
              <w:rPr>
                <w:rFonts w:eastAsia="Times New Roman" w:cstheme="minorHAnsi"/>
                <w:color w:val="282828"/>
                <w:lang w:val="fr-CA" w:eastAsia="en-CA"/>
              </w:rPr>
              <w:t>Communiquez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 avec la bibliothèque locale ou les centres de ressources pour en trouver près de chez vous</w:t>
            </w:r>
            <w:r w:rsidR="00184F00"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. 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La recherche d’emplois en ligne est </w:t>
            </w:r>
            <w:r w:rsidR="00013C41" w:rsidRPr="003E01CF">
              <w:rPr>
                <w:rFonts w:eastAsia="Times New Roman" w:cstheme="minorHAnsi"/>
                <w:color w:val="282828"/>
                <w:lang w:val="fr-CA" w:eastAsia="en-CA"/>
              </w:rPr>
              <w:t>presqu’infinie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>, la plus grande source de frustration est de recevoir peu de réponses</w:t>
            </w:r>
            <w:r w:rsidR="00184F00"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. 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>Serv</w:t>
            </w:r>
            <w:r w:rsidR="00013C41" w:rsidRPr="003E01CF">
              <w:rPr>
                <w:rFonts w:eastAsia="Times New Roman" w:cstheme="minorHAnsi"/>
                <w:color w:val="282828"/>
                <w:lang w:val="fr-CA" w:eastAsia="en-CA"/>
              </w:rPr>
              <w:t>ez-vous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 de cette ressource comme moyen de recueillir des renseignements sur les entreprises et présente</w:t>
            </w:r>
            <w:r w:rsidR="00013C41" w:rsidRPr="003E01CF">
              <w:rPr>
                <w:rFonts w:eastAsia="Times New Roman" w:cstheme="minorHAnsi"/>
                <w:color w:val="282828"/>
                <w:lang w:val="fr-CA" w:eastAsia="en-CA"/>
              </w:rPr>
              <w:t>z-vous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 en personne pour rencontrer le </w:t>
            </w:r>
            <w:r w:rsidR="00884B23" w:rsidRPr="003E01CF">
              <w:rPr>
                <w:rFonts w:eastAsia="Times New Roman" w:cstheme="minorHAnsi"/>
                <w:color w:val="282828"/>
                <w:lang w:val="fr-CA" w:eastAsia="en-CA"/>
              </w:rPr>
              <w:t>gestionnaire recruteur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 ou le propriétaire.</w:t>
            </w:r>
            <w:r w:rsidR="00184F00"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 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Cela permettra une rencontre en face-à-face 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lastRenderedPageBreak/>
              <w:t>et la possibilité d’une entrevue impromptue</w:t>
            </w:r>
            <w:r w:rsidR="00184F00" w:rsidRPr="003E01CF">
              <w:rPr>
                <w:rFonts w:eastAsia="Times New Roman" w:cstheme="minorHAnsi"/>
                <w:color w:val="282828"/>
                <w:lang w:val="fr-CA" w:eastAsia="en-CA"/>
              </w:rPr>
              <w:t>.</w:t>
            </w:r>
          </w:p>
          <w:p w:rsidR="00184F00" w:rsidRPr="003E01CF" w:rsidRDefault="00184F00" w:rsidP="00184F00">
            <w:pPr>
              <w:spacing w:before="100" w:beforeAutospacing="1" w:after="100" w:afterAutospacing="1" w:line="160" w:lineRule="atLeast"/>
              <w:rPr>
                <w:rFonts w:eastAsia="Times New Roman" w:cstheme="minorHAnsi"/>
                <w:color w:val="282828"/>
                <w:lang w:val="fr-CA" w:eastAsia="en-CA"/>
              </w:rPr>
            </w:pP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> </w:t>
            </w:r>
          </w:p>
          <w:p w:rsidR="00184F00" w:rsidRPr="003E01CF" w:rsidRDefault="00794E9D" w:rsidP="00184F00">
            <w:pPr>
              <w:spacing w:before="100" w:beforeAutospacing="1" w:after="100" w:afterAutospacing="1" w:line="180" w:lineRule="atLeast"/>
              <w:outlineLvl w:val="0"/>
              <w:rPr>
                <w:rFonts w:eastAsia="Times New Roman" w:cstheme="minorHAnsi"/>
                <w:b/>
                <w:bCs/>
                <w:color w:val="282828"/>
                <w:kern w:val="36"/>
                <w:lang w:val="fr-CA" w:eastAsia="en-CA"/>
              </w:rPr>
            </w:pPr>
            <w:r w:rsidRPr="003E01CF">
              <w:rPr>
                <w:rFonts w:eastAsia="Times New Roman" w:cstheme="minorHAnsi"/>
                <w:b/>
                <w:bCs/>
                <w:color w:val="282828"/>
                <w:kern w:val="36"/>
                <w:lang w:val="fr-CA" w:eastAsia="en-CA"/>
              </w:rPr>
              <w:t>Entrer en</w:t>
            </w:r>
            <w:r w:rsidR="00184F00" w:rsidRPr="003E01CF">
              <w:rPr>
                <w:rFonts w:eastAsia="Times New Roman" w:cstheme="minorHAnsi"/>
                <w:b/>
                <w:bCs/>
                <w:color w:val="282828"/>
                <w:kern w:val="36"/>
                <w:lang w:val="fr-CA" w:eastAsia="en-CA"/>
              </w:rPr>
              <w:t xml:space="preserve"> </w:t>
            </w:r>
            <w:r w:rsidRPr="003E01CF">
              <w:rPr>
                <w:rFonts w:eastAsia="Times New Roman" w:cstheme="minorHAnsi"/>
                <w:b/>
                <w:bCs/>
                <w:color w:val="282828"/>
                <w:kern w:val="36"/>
                <w:lang w:val="fr-CA" w:eastAsia="en-CA"/>
              </w:rPr>
              <w:t>c</w:t>
            </w:r>
            <w:r w:rsidR="00184F00" w:rsidRPr="003E01CF">
              <w:rPr>
                <w:rFonts w:eastAsia="Times New Roman" w:cstheme="minorHAnsi"/>
                <w:b/>
                <w:bCs/>
                <w:color w:val="282828"/>
                <w:kern w:val="36"/>
                <w:lang w:val="fr-CA" w:eastAsia="en-CA"/>
              </w:rPr>
              <w:t xml:space="preserve">ontact </w:t>
            </w:r>
            <w:r w:rsidRPr="003E01CF">
              <w:rPr>
                <w:rFonts w:eastAsia="Times New Roman" w:cstheme="minorHAnsi"/>
                <w:b/>
                <w:bCs/>
                <w:color w:val="282828"/>
                <w:kern w:val="36"/>
                <w:lang w:val="fr-CA" w:eastAsia="en-CA"/>
              </w:rPr>
              <w:t>avec les employeurs</w:t>
            </w:r>
          </w:p>
          <w:p w:rsidR="00184F00" w:rsidRPr="003E01CF" w:rsidRDefault="00184F00" w:rsidP="00184F00">
            <w:pPr>
              <w:spacing w:before="100" w:beforeAutospacing="1" w:after="100" w:afterAutospacing="1" w:line="180" w:lineRule="atLeast"/>
              <w:outlineLvl w:val="1"/>
              <w:rPr>
                <w:rFonts w:eastAsia="Times New Roman" w:cstheme="minorHAnsi"/>
                <w:b/>
                <w:bCs/>
                <w:color w:val="282828"/>
                <w:u w:val="single"/>
                <w:lang w:val="fr-CA" w:eastAsia="en-CA"/>
              </w:rPr>
            </w:pPr>
            <w:r w:rsidRPr="003E01CF">
              <w:rPr>
                <w:rFonts w:eastAsia="Times New Roman" w:cstheme="minorHAnsi"/>
                <w:b/>
                <w:bCs/>
                <w:color w:val="282828"/>
                <w:u w:val="single"/>
                <w:lang w:val="fr-CA" w:eastAsia="en-CA"/>
              </w:rPr>
              <w:t>D</w:t>
            </w:r>
            <w:r w:rsidR="003E01CF">
              <w:rPr>
                <w:rFonts w:eastAsia="Times New Roman" w:cstheme="minorHAnsi"/>
                <w:b/>
                <w:bCs/>
                <w:color w:val="282828"/>
                <w:u w:val="single"/>
                <w:lang w:val="fr-CA" w:eastAsia="en-CA"/>
              </w:rPr>
              <w:t>épôt du CV:</w:t>
            </w:r>
          </w:p>
          <w:p w:rsidR="00184F00" w:rsidRPr="003E01CF" w:rsidRDefault="00794E9D" w:rsidP="00184F00">
            <w:pPr>
              <w:spacing w:before="100" w:beforeAutospacing="1" w:after="100" w:afterAutospacing="1" w:line="160" w:lineRule="atLeast"/>
              <w:rPr>
                <w:rFonts w:eastAsia="Times New Roman" w:cstheme="minorHAnsi"/>
                <w:color w:val="282828"/>
                <w:lang w:val="fr-CA" w:eastAsia="en-CA"/>
              </w:rPr>
            </w:pPr>
            <w:r w:rsidRPr="003E01CF">
              <w:rPr>
                <w:rFonts w:eastAsia="Times New Roman" w:cstheme="minorHAnsi"/>
                <w:b/>
                <w:bCs/>
                <w:i/>
                <w:iCs/>
                <w:color w:val="282828"/>
                <w:lang w:val="fr-CA" w:eastAsia="en-CA"/>
              </w:rPr>
              <w:t>E</w:t>
            </w:r>
            <w:r w:rsidR="00184F00" w:rsidRPr="003E01CF">
              <w:rPr>
                <w:rFonts w:eastAsia="Times New Roman" w:cstheme="minorHAnsi"/>
                <w:b/>
                <w:bCs/>
                <w:i/>
                <w:iCs/>
                <w:color w:val="282828"/>
                <w:lang w:val="fr-CA" w:eastAsia="en-CA"/>
              </w:rPr>
              <w:t>n</w:t>
            </w:r>
            <w:r w:rsidRPr="003E01CF">
              <w:rPr>
                <w:rFonts w:eastAsia="Times New Roman" w:cstheme="minorHAnsi"/>
                <w:b/>
                <w:bCs/>
                <w:i/>
                <w:iCs/>
                <w:color w:val="282828"/>
                <w:lang w:val="fr-CA" w:eastAsia="en-CA"/>
              </w:rPr>
              <w:t xml:space="preserve"> personne </w:t>
            </w:r>
            <w:r w:rsidR="00184F00" w:rsidRPr="003E01CF">
              <w:rPr>
                <w:rFonts w:eastAsia="Times New Roman" w:cstheme="minorHAnsi"/>
                <w:b/>
                <w:bCs/>
                <w:i/>
                <w:iCs/>
                <w:color w:val="282828"/>
                <w:lang w:val="fr-CA" w:eastAsia="en-CA"/>
              </w:rPr>
              <w:t>:</w:t>
            </w:r>
            <w:r w:rsidR="004B3146"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 </w:t>
            </w:r>
            <w:r w:rsidR="008A77E3" w:rsidRPr="003E01CF">
              <w:rPr>
                <w:rFonts w:eastAsia="Times New Roman" w:cstheme="minorHAnsi"/>
                <w:color w:val="282828"/>
                <w:lang w:val="fr-CA" w:eastAsia="en-CA"/>
              </w:rPr>
              <w:t>P</w:t>
            </w:r>
            <w:r w:rsidR="004B3146" w:rsidRPr="003E01CF">
              <w:rPr>
                <w:rFonts w:eastAsia="Times New Roman" w:cstheme="minorHAnsi"/>
                <w:color w:val="282828"/>
                <w:lang w:val="fr-CA" w:eastAsia="en-CA"/>
              </w:rPr>
              <w:t>répare</w:t>
            </w:r>
            <w:r w:rsidR="008A77E3" w:rsidRPr="003E01CF">
              <w:rPr>
                <w:rFonts w:eastAsia="Times New Roman" w:cstheme="minorHAnsi"/>
                <w:color w:val="282828"/>
                <w:lang w:val="fr-CA" w:eastAsia="en-CA"/>
              </w:rPr>
              <w:t>z</w:t>
            </w:r>
            <w:r w:rsidR="004B3146"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 </w:t>
            </w:r>
            <w:r w:rsidR="008A77E3"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toujours </w:t>
            </w:r>
            <w:r w:rsidR="00366D13"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à l’avance, </w:t>
            </w:r>
            <w:r w:rsidR="004B3146"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une lettre </w:t>
            </w:r>
            <w:r w:rsidR="00366D13" w:rsidRPr="003E01CF">
              <w:rPr>
                <w:rFonts w:eastAsia="Times New Roman" w:cstheme="minorHAnsi"/>
                <w:color w:val="282828"/>
                <w:lang w:val="fr-CA" w:eastAsia="en-CA"/>
              </w:rPr>
              <w:t>d</w:t>
            </w:r>
            <w:r w:rsidR="00184F00" w:rsidRPr="003E01CF">
              <w:rPr>
                <w:rFonts w:eastAsia="Times New Roman" w:cstheme="minorHAnsi"/>
                <w:color w:val="282828"/>
                <w:lang w:val="fr-CA" w:eastAsia="en-CA"/>
              </w:rPr>
              <w:t>e</w:t>
            </w:r>
            <w:r w:rsidR="00366D13"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 présentation adressée au </w:t>
            </w:r>
            <w:r w:rsidR="008A77E3" w:rsidRPr="003E01CF">
              <w:rPr>
                <w:rFonts w:eastAsia="Times New Roman" w:cstheme="minorHAnsi"/>
                <w:color w:val="282828"/>
                <w:lang w:val="fr-CA" w:eastAsia="en-CA"/>
              </w:rPr>
              <w:t>gestionnaire recruteur</w:t>
            </w:r>
            <w:r w:rsidR="00366D13"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 avant de passer déposer votre CV en personne</w:t>
            </w:r>
            <w:r w:rsidR="00184F00"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. </w:t>
            </w:r>
            <w:r w:rsidR="008A77E3" w:rsidRPr="003E01CF">
              <w:rPr>
                <w:rFonts w:eastAsia="Times New Roman" w:cstheme="minorHAnsi"/>
                <w:color w:val="282828"/>
                <w:lang w:val="fr-CA" w:eastAsia="en-CA"/>
              </w:rPr>
              <w:t>H</w:t>
            </w:r>
            <w:r w:rsidR="00366D13" w:rsidRPr="003E01CF">
              <w:rPr>
                <w:rFonts w:eastAsia="Times New Roman" w:cstheme="minorHAnsi"/>
                <w:color w:val="282828"/>
                <w:lang w:val="fr-CA" w:eastAsia="en-CA"/>
              </w:rPr>
              <w:t>abille</w:t>
            </w:r>
            <w:r w:rsidR="008A77E3" w:rsidRPr="003E01CF">
              <w:rPr>
                <w:rFonts w:eastAsia="Times New Roman" w:cstheme="minorHAnsi"/>
                <w:color w:val="282828"/>
                <w:lang w:val="fr-CA" w:eastAsia="en-CA"/>
              </w:rPr>
              <w:t>z-vous</w:t>
            </w:r>
            <w:r w:rsidR="00366D13"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 comme s’il s’agissait d’</w:t>
            </w:r>
            <w:r w:rsidR="008A77E3" w:rsidRPr="003E01CF">
              <w:rPr>
                <w:rFonts w:eastAsia="Times New Roman" w:cstheme="minorHAnsi"/>
                <w:color w:val="282828"/>
                <w:lang w:val="fr-CA" w:eastAsia="en-CA"/>
              </w:rPr>
              <w:t>une entrevue et fait</w:t>
            </w:r>
            <w:r w:rsidR="00366D13" w:rsidRPr="003E01CF">
              <w:rPr>
                <w:rFonts w:eastAsia="Times New Roman" w:cstheme="minorHAnsi"/>
                <w:color w:val="282828"/>
                <w:lang w:val="fr-CA" w:eastAsia="en-CA"/>
              </w:rPr>
              <w:t>e</w:t>
            </w:r>
            <w:r w:rsidR="008A77E3" w:rsidRPr="003E01CF">
              <w:rPr>
                <w:rFonts w:eastAsia="Times New Roman" w:cstheme="minorHAnsi"/>
                <w:color w:val="282828"/>
                <w:lang w:val="fr-CA" w:eastAsia="en-CA"/>
              </w:rPr>
              <w:t>s</w:t>
            </w:r>
            <w:r w:rsidR="00366D13"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 à l’avance une recherche sur l’entreprise pour </w:t>
            </w:r>
            <w:r w:rsidR="008A77E3" w:rsidRPr="003E01CF">
              <w:rPr>
                <w:rFonts w:eastAsia="Times New Roman" w:cstheme="minorHAnsi"/>
                <w:color w:val="282828"/>
                <w:lang w:val="fr-CA" w:eastAsia="en-CA"/>
              </w:rPr>
              <w:t>vous</w:t>
            </w:r>
            <w:r w:rsidR="00366D13"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 préparer en cas d’une entrevue impromptue</w:t>
            </w:r>
            <w:r w:rsidR="00184F00"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. </w:t>
            </w:r>
            <w:r w:rsidR="008A77E3" w:rsidRPr="003E01CF">
              <w:rPr>
                <w:rFonts w:eastAsia="Times New Roman" w:cstheme="minorHAnsi"/>
                <w:color w:val="282828"/>
                <w:lang w:val="fr-CA" w:eastAsia="en-CA"/>
              </w:rPr>
              <w:t>F</w:t>
            </w:r>
            <w:r w:rsidR="00366D13" w:rsidRPr="003E01CF">
              <w:rPr>
                <w:rFonts w:eastAsia="Times New Roman" w:cstheme="minorHAnsi"/>
                <w:color w:val="282828"/>
                <w:lang w:val="fr-CA" w:eastAsia="en-CA"/>
              </w:rPr>
              <w:t>amiliarise</w:t>
            </w:r>
            <w:r w:rsidR="008A77E3" w:rsidRPr="003E01CF">
              <w:rPr>
                <w:rFonts w:eastAsia="Times New Roman" w:cstheme="minorHAnsi"/>
                <w:color w:val="282828"/>
                <w:lang w:val="fr-CA" w:eastAsia="en-CA"/>
              </w:rPr>
              <w:t>z-vous</w:t>
            </w:r>
            <w:r w:rsidR="00366D13"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 avec l’entreprise pour connaître les postes qui pourraient s’ouvrir ou être ouverts ainsi que tout autre renseignement sur l’emploi</w:t>
            </w:r>
            <w:r w:rsidR="00184F00" w:rsidRPr="003E01CF">
              <w:rPr>
                <w:rFonts w:eastAsia="Times New Roman" w:cstheme="minorHAnsi"/>
                <w:color w:val="282828"/>
                <w:lang w:val="fr-CA" w:eastAsia="en-CA"/>
              </w:rPr>
              <w:t>.</w:t>
            </w:r>
            <w:r w:rsidR="00184F00" w:rsidRPr="003E01CF">
              <w:rPr>
                <w:rFonts w:eastAsia="Times New Roman" w:cstheme="minorHAnsi"/>
                <w:color w:val="282828"/>
                <w:lang w:val="fr-CA" w:eastAsia="en-CA"/>
              </w:rPr>
              <w:br/>
            </w:r>
            <w:r w:rsidR="00366D13" w:rsidRPr="003E01CF">
              <w:rPr>
                <w:rFonts w:eastAsia="Times New Roman" w:cstheme="minorHAnsi"/>
                <w:b/>
                <w:bCs/>
                <w:i/>
                <w:iCs/>
                <w:color w:val="282828"/>
                <w:lang w:val="fr-CA" w:eastAsia="en-CA"/>
              </w:rPr>
              <w:t xml:space="preserve">En ligne </w:t>
            </w:r>
            <w:r w:rsidR="00184F00" w:rsidRPr="003E01CF">
              <w:rPr>
                <w:rFonts w:eastAsia="Times New Roman" w:cstheme="minorHAnsi"/>
                <w:b/>
                <w:bCs/>
                <w:i/>
                <w:iCs/>
                <w:color w:val="282828"/>
                <w:lang w:val="fr-CA" w:eastAsia="en-CA"/>
              </w:rPr>
              <w:t xml:space="preserve">: </w:t>
            </w:r>
            <w:r w:rsidR="00366D13" w:rsidRPr="003E01CF">
              <w:rPr>
                <w:rFonts w:eastAsia="Times New Roman" w:cstheme="minorHAnsi"/>
                <w:color w:val="282828"/>
                <w:lang w:val="fr-CA" w:eastAsia="en-CA"/>
              </w:rPr>
              <w:t>Pour postuler en ligne, par courriel ou par une section sur le site Web réservée à cet effet,</w:t>
            </w:r>
            <w:r w:rsidR="00184F00"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 </w:t>
            </w:r>
            <w:r w:rsidR="008A77E3"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faites </w:t>
            </w:r>
            <w:r w:rsidR="00366D13" w:rsidRPr="003E01CF">
              <w:rPr>
                <w:rFonts w:eastAsia="Times New Roman" w:cstheme="minorHAnsi"/>
                <w:color w:val="282828"/>
                <w:lang w:val="fr-CA" w:eastAsia="en-CA"/>
              </w:rPr>
              <w:t>toujours une recherche à l’avance et prépare</w:t>
            </w:r>
            <w:r w:rsidR="008A77E3" w:rsidRPr="003E01CF">
              <w:rPr>
                <w:rFonts w:eastAsia="Times New Roman" w:cstheme="minorHAnsi"/>
                <w:color w:val="282828"/>
                <w:lang w:val="fr-CA" w:eastAsia="en-CA"/>
              </w:rPr>
              <w:t>z</w:t>
            </w:r>
            <w:r w:rsidR="00366D13"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 une lettre de présentation</w:t>
            </w:r>
            <w:r w:rsidR="00184F00"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 </w:t>
            </w:r>
            <w:r w:rsidR="00366D13" w:rsidRPr="003E01CF">
              <w:rPr>
                <w:rFonts w:eastAsia="Times New Roman" w:cstheme="minorHAnsi"/>
                <w:color w:val="282828"/>
                <w:lang w:val="fr-CA" w:eastAsia="en-CA"/>
              </w:rPr>
              <w:t>rédigée d’un ton formel et vérifie</w:t>
            </w:r>
            <w:r w:rsidR="008A77E3" w:rsidRPr="003E01CF">
              <w:rPr>
                <w:rFonts w:eastAsia="Times New Roman" w:cstheme="minorHAnsi"/>
                <w:color w:val="282828"/>
                <w:lang w:val="fr-CA" w:eastAsia="en-CA"/>
              </w:rPr>
              <w:t>z</w:t>
            </w:r>
            <w:r w:rsidR="00366D13"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 les fautes d’orthographe</w:t>
            </w:r>
            <w:r w:rsidR="00184F00"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. </w:t>
            </w:r>
            <w:r w:rsidR="00366D13" w:rsidRPr="003E01CF">
              <w:rPr>
                <w:rFonts w:eastAsia="Times New Roman" w:cstheme="minorHAnsi"/>
                <w:color w:val="282828"/>
                <w:lang w:val="fr-CA" w:eastAsia="en-CA"/>
              </w:rPr>
              <w:t>Pour postuler par courriel, joi</w:t>
            </w:r>
            <w:r w:rsidR="008A77E3" w:rsidRPr="003E01CF">
              <w:rPr>
                <w:rFonts w:eastAsia="Times New Roman" w:cstheme="minorHAnsi"/>
                <w:color w:val="282828"/>
                <w:lang w:val="fr-CA" w:eastAsia="en-CA"/>
              </w:rPr>
              <w:t>g</w:t>
            </w:r>
            <w:r w:rsidR="00366D13" w:rsidRPr="003E01CF">
              <w:rPr>
                <w:rFonts w:eastAsia="Times New Roman" w:cstheme="minorHAnsi"/>
                <w:color w:val="282828"/>
                <w:lang w:val="fr-CA" w:eastAsia="en-CA"/>
              </w:rPr>
              <w:t>n</w:t>
            </w:r>
            <w:r w:rsidR="008A77E3" w:rsidRPr="003E01CF">
              <w:rPr>
                <w:rFonts w:eastAsia="Times New Roman" w:cstheme="minorHAnsi"/>
                <w:color w:val="282828"/>
                <w:lang w:val="fr-CA" w:eastAsia="en-CA"/>
              </w:rPr>
              <w:t>ez</w:t>
            </w:r>
            <w:r w:rsidR="00366D13"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 la lettre de présentation et le CV. </w:t>
            </w:r>
            <w:r w:rsidR="008A77E3"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Il ne faut </w:t>
            </w:r>
            <w:r w:rsidR="00366D13" w:rsidRPr="003E01CF">
              <w:rPr>
                <w:rFonts w:eastAsia="Times New Roman" w:cstheme="minorHAnsi"/>
                <w:color w:val="282828"/>
                <w:lang w:val="fr-CA" w:eastAsia="en-CA"/>
              </w:rPr>
              <w:t>pas les coller dans le corps du courriel</w:t>
            </w:r>
            <w:r w:rsidR="00184F00"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. </w:t>
            </w:r>
            <w:r w:rsidR="008A77E3" w:rsidRPr="003E01CF">
              <w:rPr>
                <w:rFonts w:eastAsia="Times New Roman" w:cstheme="minorHAnsi"/>
                <w:color w:val="282828"/>
                <w:lang w:val="fr-CA" w:eastAsia="en-CA"/>
              </w:rPr>
              <w:t>A</w:t>
            </w:r>
            <w:r w:rsidR="00366D13" w:rsidRPr="003E01CF">
              <w:rPr>
                <w:rFonts w:eastAsia="Times New Roman" w:cstheme="minorHAnsi"/>
                <w:color w:val="282828"/>
                <w:lang w:val="fr-CA" w:eastAsia="en-CA"/>
              </w:rPr>
              <w:t>dresse</w:t>
            </w:r>
            <w:r w:rsidR="008A77E3" w:rsidRPr="003E01CF">
              <w:rPr>
                <w:rFonts w:eastAsia="Times New Roman" w:cstheme="minorHAnsi"/>
                <w:color w:val="282828"/>
                <w:lang w:val="fr-CA" w:eastAsia="en-CA"/>
              </w:rPr>
              <w:t>z-vous</w:t>
            </w:r>
            <w:r w:rsidR="00366D13"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 formellement au </w:t>
            </w:r>
            <w:r w:rsidR="008A77E3" w:rsidRPr="003E01CF">
              <w:rPr>
                <w:rFonts w:eastAsia="Times New Roman" w:cstheme="minorHAnsi"/>
                <w:color w:val="282828"/>
                <w:lang w:val="fr-CA" w:eastAsia="en-CA"/>
              </w:rPr>
              <w:t>gestionnaire recruteur</w:t>
            </w:r>
            <w:r w:rsidR="00184F00"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 </w:t>
            </w:r>
            <w:r w:rsidR="00366D13" w:rsidRPr="003E01CF">
              <w:rPr>
                <w:rFonts w:eastAsia="Times New Roman" w:cstheme="minorHAnsi"/>
                <w:color w:val="282828"/>
                <w:lang w:val="fr-CA" w:eastAsia="en-CA"/>
              </w:rPr>
              <w:t>dans le corps du courriel et demande</w:t>
            </w:r>
            <w:r w:rsidR="008A77E3" w:rsidRPr="003E01CF">
              <w:rPr>
                <w:rFonts w:eastAsia="Times New Roman" w:cstheme="minorHAnsi"/>
                <w:color w:val="282828"/>
                <w:lang w:val="fr-CA" w:eastAsia="en-CA"/>
              </w:rPr>
              <w:t>z</w:t>
            </w:r>
            <w:r w:rsidR="00366D13"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 confirmation de la réception de votre demande</w:t>
            </w:r>
            <w:r w:rsidR="00184F00" w:rsidRPr="003E01CF">
              <w:rPr>
                <w:rFonts w:eastAsia="Times New Roman" w:cstheme="minorHAnsi"/>
                <w:color w:val="282828"/>
                <w:lang w:val="fr-CA" w:eastAsia="en-CA"/>
              </w:rPr>
              <w:t>.</w:t>
            </w:r>
            <w:r w:rsidR="00184F00" w:rsidRPr="003E01CF">
              <w:rPr>
                <w:rFonts w:eastAsia="Times New Roman" w:cstheme="minorHAnsi"/>
                <w:color w:val="282828"/>
                <w:lang w:val="fr-CA" w:eastAsia="en-CA"/>
              </w:rPr>
              <w:br/>
            </w:r>
            <w:r w:rsidR="00366D13" w:rsidRPr="003E01CF">
              <w:rPr>
                <w:rFonts w:eastAsia="Times New Roman" w:cstheme="minorHAnsi"/>
                <w:b/>
                <w:bCs/>
                <w:i/>
                <w:iCs/>
                <w:color w:val="282828"/>
                <w:lang w:val="fr-CA" w:eastAsia="en-CA"/>
              </w:rPr>
              <w:t xml:space="preserve">Par télécopieur </w:t>
            </w:r>
            <w:r w:rsidR="00184F00" w:rsidRPr="003E01CF">
              <w:rPr>
                <w:rFonts w:eastAsia="Times New Roman" w:cstheme="minorHAnsi"/>
                <w:b/>
                <w:bCs/>
                <w:i/>
                <w:iCs/>
                <w:color w:val="282828"/>
                <w:lang w:val="fr-CA" w:eastAsia="en-CA"/>
              </w:rPr>
              <w:t>:</w:t>
            </w:r>
            <w:r w:rsidR="00184F00"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 </w:t>
            </w:r>
            <w:r w:rsidR="00366D13" w:rsidRPr="003E01CF">
              <w:rPr>
                <w:rFonts w:eastAsia="Times New Roman" w:cstheme="minorHAnsi"/>
                <w:color w:val="282828"/>
                <w:lang w:val="fr-CA" w:eastAsia="en-CA"/>
              </w:rPr>
              <w:t>Pour télécopier le CV, joi</w:t>
            </w:r>
            <w:r w:rsidR="008A77E3" w:rsidRPr="003E01CF">
              <w:rPr>
                <w:rFonts w:eastAsia="Times New Roman" w:cstheme="minorHAnsi"/>
                <w:color w:val="282828"/>
                <w:lang w:val="fr-CA" w:eastAsia="en-CA"/>
              </w:rPr>
              <w:t>g</w:t>
            </w:r>
            <w:r w:rsidR="00366D13" w:rsidRPr="003E01CF">
              <w:rPr>
                <w:rFonts w:eastAsia="Times New Roman" w:cstheme="minorHAnsi"/>
                <w:color w:val="282828"/>
                <w:lang w:val="fr-CA" w:eastAsia="en-CA"/>
              </w:rPr>
              <w:t>ne</w:t>
            </w:r>
            <w:r w:rsidR="008A77E3" w:rsidRPr="003E01CF">
              <w:rPr>
                <w:rFonts w:eastAsia="Times New Roman" w:cstheme="minorHAnsi"/>
                <w:color w:val="282828"/>
                <w:lang w:val="fr-CA" w:eastAsia="en-CA"/>
              </w:rPr>
              <w:t>z</w:t>
            </w:r>
            <w:r w:rsidR="00366D13"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 trois documents : une feuille d’envoi par télécopieur</w:t>
            </w:r>
            <w:r w:rsidR="00184F00"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, </w:t>
            </w:r>
            <w:r w:rsidR="00366D13" w:rsidRPr="003E01CF">
              <w:rPr>
                <w:rFonts w:eastAsia="Times New Roman" w:cstheme="minorHAnsi"/>
                <w:color w:val="282828"/>
                <w:lang w:val="fr-CA" w:eastAsia="en-CA"/>
              </w:rPr>
              <w:t>une lettre de présentation</w:t>
            </w:r>
            <w:r w:rsidR="00184F00"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 </w:t>
            </w:r>
            <w:r w:rsidR="00366D13"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et </w:t>
            </w:r>
            <w:r w:rsidR="008A77E3" w:rsidRPr="003E01CF">
              <w:rPr>
                <w:rFonts w:eastAsia="Times New Roman" w:cstheme="minorHAnsi"/>
                <w:color w:val="282828"/>
                <w:lang w:val="fr-CA" w:eastAsia="en-CA"/>
              </w:rPr>
              <w:t>l</w:t>
            </w:r>
            <w:r w:rsidR="00366D13" w:rsidRPr="003E01CF">
              <w:rPr>
                <w:rFonts w:eastAsia="Times New Roman" w:cstheme="minorHAnsi"/>
                <w:color w:val="282828"/>
                <w:lang w:val="fr-CA" w:eastAsia="en-CA"/>
              </w:rPr>
              <w:t>e CV</w:t>
            </w:r>
            <w:r w:rsidR="00184F00"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. </w:t>
            </w:r>
            <w:r w:rsidR="00366D13" w:rsidRPr="003E01CF">
              <w:rPr>
                <w:rFonts w:eastAsia="Times New Roman" w:cstheme="minorHAnsi"/>
                <w:color w:val="282828"/>
                <w:lang w:val="fr-CA" w:eastAsia="en-CA"/>
              </w:rPr>
              <w:t>N</w:t>
            </w:r>
            <w:r w:rsidR="008A77E3" w:rsidRPr="003E01CF">
              <w:rPr>
                <w:rFonts w:eastAsia="Times New Roman" w:cstheme="minorHAnsi"/>
                <w:color w:val="282828"/>
                <w:lang w:val="fr-CA" w:eastAsia="en-CA"/>
              </w:rPr>
              <w:t>’attendez</w:t>
            </w:r>
            <w:r w:rsidR="00366D13"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 pas trop longtemps pour faire un suivi; il est parfois difficile de se fier aux demandes par télécopieur</w:t>
            </w:r>
            <w:r w:rsidR="00184F00"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. </w:t>
            </w:r>
            <w:r w:rsidR="00366D13" w:rsidRPr="003E01CF">
              <w:rPr>
                <w:rFonts w:eastAsia="Times New Roman" w:cstheme="minorHAnsi"/>
                <w:color w:val="282828"/>
                <w:lang w:val="fr-CA" w:eastAsia="en-CA"/>
              </w:rPr>
              <w:t>Communique</w:t>
            </w:r>
            <w:r w:rsidR="008A77E3" w:rsidRPr="003E01CF">
              <w:rPr>
                <w:rFonts w:eastAsia="Times New Roman" w:cstheme="minorHAnsi"/>
                <w:color w:val="282828"/>
                <w:lang w:val="fr-CA" w:eastAsia="en-CA"/>
              </w:rPr>
              <w:t>z</w:t>
            </w:r>
            <w:r w:rsidR="00366D13"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 avec l’entreprise avant l’échéance pour </w:t>
            </w:r>
            <w:r w:rsidR="008A77E3"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vous </w:t>
            </w:r>
            <w:r w:rsidR="00366D13" w:rsidRPr="003E01CF">
              <w:rPr>
                <w:rFonts w:eastAsia="Times New Roman" w:cstheme="minorHAnsi"/>
                <w:color w:val="282828"/>
                <w:lang w:val="fr-CA" w:eastAsia="en-CA"/>
              </w:rPr>
              <w:t>assurer de</w:t>
            </w:r>
            <w:r w:rsidR="008A77E3"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 la réception de votre </w:t>
            </w:r>
            <w:r w:rsidR="00366D13" w:rsidRPr="003E01CF">
              <w:rPr>
                <w:rFonts w:eastAsia="Times New Roman" w:cstheme="minorHAnsi"/>
                <w:color w:val="282828"/>
                <w:lang w:val="fr-CA" w:eastAsia="en-CA"/>
              </w:rPr>
              <w:t>CV et des pièces jointes</w:t>
            </w:r>
            <w:r w:rsidR="00184F00" w:rsidRPr="003E01CF">
              <w:rPr>
                <w:rFonts w:eastAsia="Times New Roman" w:cstheme="minorHAnsi"/>
                <w:color w:val="282828"/>
                <w:lang w:val="fr-CA" w:eastAsia="en-CA"/>
              </w:rPr>
              <w:t>.</w:t>
            </w:r>
          </w:p>
          <w:p w:rsidR="00184F00" w:rsidRPr="003E01CF" w:rsidRDefault="00932FF1" w:rsidP="00184F00">
            <w:pPr>
              <w:spacing w:before="100" w:beforeAutospacing="1" w:after="100" w:afterAutospacing="1" w:line="180" w:lineRule="atLeast"/>
              <w:outlineLvl w:val="1"/>
              <w:rPr>
                <w:rFonts w:eastAsia="Times New Roman" w:cstheme="minorHAnsi"/>
                <w:b/>
                <w:bCs/>
                <w:color w:val="282828"/>
                <w:lang w:val="fr-CA" w:eastAsia="en-CA"/>
              </w:rPr>
            </w:pPr>
            <w:r w:rsidRPr="003E01CF">
              <w:rPr>
                <w:rFonts w:eastAsia="Times New Roman" w:cstheme="minorHAnsi"/>
                <w:b/>
                <w:bCs/>
                <w:color w:val="282828"/>
                <w:lang w:val="fr-CA" w:eastAsia="en-CA"/>
              </w:rPr>
              <w:t>Appel à froid</w:t>
            </w:r>
          </w:p>
          <w:p w:rsidR="00184F00" w:rsidRPr="003E01CF" w:rsidRDefault="00932FF1" w:rsidP="00184F00">
            <w:pPr>
              <w:spacing w:before="100" w:beforeAutospacing="1" w:after="100" w:afterAutospacing="1" w:line="160" w:lineRule="atLeast"/>
              <w:rPr>
                <w:rFonts w:eastAsia="Times New Roman" w:cstheme="minorHAnsi"/>
                <w:color w:val="282828"/>
                <w:lang w:val="fr-CA" w:eastAsia="en-CA"/>
              </w:rPr>
            </w:pP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>L’appel à froid est un</w:t>
            </w:r>
            <w:r w:rsidR="00626A72" w:rsidRPr="003E01CF">
              <w:rPr>
                <w:rFonts w:eastAsia="Times New Roman" w:cstheme="minorHAnsi"/>
                <w:color w:val="282828"/>
                <w:lang w:val="fr-CA" w:eastAsia="en-CA"/>
              </w:rPr>
              <w:t>e méthode utilisée pour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 entrer en contact avec un employeur intéressant. Il est ainsi possible de s’adresser au </w:t>
            </w:r>
            <w:r w:rsidR="00626A72"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gestionnaire 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>recrute</w:t>
            </w:r>
            <w:r w:rsidR="00626A72" w:rsidRPr="003E01CF">
              <w:rPr>
                <w:rFonts w:eastAsia="Times New Roman" w:cstheme="minorHAnsi"/>
                <w:color w:val="282828"/>
                <w:lang w:val="fr-CA" w:eastAsia="en-CA"/>
              </w:rPr>
              <w:t>ur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 et découvrir s’il y a des ouvertures. C’est facile lorsque vous vous y êtes préparé et que vous l’avez fait quelques fois</w:t>
            </w:r>
            <w:r w:rsidR="00184F00"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. 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>Il faut planifier l’appel à froid à l’avance pour s’assurer 1) de ne pas perdre son temps ni celui de personne d’autre</w:t>
            </w:r>
            <w:r w:rsidR="00184F00"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, 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>et</w:t>
            </w:r>
            <w:r w:rsidR="00184F00"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 2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>)</w:t>
            </w:r>
            <w:r w:rsidR="00184F00"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 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>de ne pas faire des maladresses, ni chercher ses mots et manquer de professionnalisme</w:t>
            </w:r>
            <w:r w:rsidR="00184F00"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. </w:t>
            </w:r>
            <w:r w:rsidR="00626A72" w:rsidRPr="003E01CF">
              <w:rPr>
                <w:rFonts w:eastAsia="Times New Roman" w:cstheme="minorHAnsi"/>
                <w:color w:val="282828"/>
                <w:lang w:val="fr-CA" w:eastAsia="en-CA"/>
              </w:rPr>
              <w:t>Faites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 une recherche sur la compagnie</w:t>
            </w:r>
            <w:r w:rsidR="00184F00"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, </w:t>
            </w:r>
            <w:r w:rsidR="00626A72" w:rsidRPr="003E01CF">
              <w:rPr>
                <w:rFonts w:eastAsia="Times New Roman" w:cstheme="minorHAnsi"/>
                <w:color w:val="282828"/>
                <w:lang w:val="fr-CA" w:eastAsia="en-CA"/>
              </w:rPr>
              <w:t>demandez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 le nom du </w:t>
            </w:r>
            <w:r w:rsidR="00626A72"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gestionnaire 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>recrute</w:t>
            </w:r>
            <w:r w:rsidR="00626A72" w:rsidRPr="003E01CF">
              <w:rPr>
                <w:rFonts w:eastAsia="Times New Roman" w:cstheme="minorHAnsi"/>
                <w:color w:val="282828"/>
                <w:lang w:val="fr-CA" w:eastAsia="en-CA"/>
              </w:rPr>
              <w:t>ur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 dès le début et </w:t>
            </w:r>
            <w:r w:rsidR="00626A72" w:rsidRPr="003E01CF">
              <w:rPr>
                <w:rFonts w:eastAsia="Times New Roman" w:cstheme="minorHAnsi"/>
                <w:color w:val="282828"/>
                <w:lang w:val="fr-CA" w:eastAsia="en-CA"/>
              </w:rPr>
              <w:t>notez-le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 en </w:t>
            </w:r>
            <w:r w:rsidR="00626A72"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vous 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>assurant de l’orthographe du nom</w:t>
            </w:r>
            <w:r w:rsidR="00184F00"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. 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>Si la personne n’est pas disponible au moment de l’appel</w:t>
            </w:r>
            <w:r w:rsidR="00626A72" w:rsidRPr="003E01CF">
              <w:rPr>
                <w:rFonts w:eastAsia="Times New Roman" w:cstheme="minorHAnsi"/>
                <w:color w:val="282828"/>
                <w:lang w:val="fr-CA" w:eastAsia="en-CA"/>
              </w:rPr>
              <w:t>, demandez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 quand est un bon moment pour rappeler</w:t>
            </w:r>
            <w:r w:rsidR="00184F00"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. 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>N</w:t>
            </w:r>
            <w:r w:rsidR="00626A72"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’oubliez 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pas en appelant une entreprise de </w:t>
            </w:r>
            <w:r w:rsidR="00626A72" w:rsidRPr="003E01CF">
              <w:rPr>
                <w:rFonts w:eastAsia="Times New Roman" w:cstheme="minorHAnsi"/>
                <w:color w:val="282828"/>
                <w:lang w:val="fr-CA" w:eastAsia="en-CA"/>
              </w:rPr>
              <w:t>vous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 </w:t>
            </w:r>
            <w:proofErr w:type="gramStart"/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>demander</w:t>
            </w:r>
            <w:proofErr w:type="gramEnd"/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 si c’est le bon moment pour appeler</w:t>
            </w:r>
            <w:r w:rsidR="00184F00"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. 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>(N’</w:t>
            </w:r>
            <w:r w:rsidR="00626A72" w:rsidRPr="003E01CF">
              <w:rPr>
                <w:rFonts w:eastAsia="Times New Roman" w:cstheme="minorHAnsi"/>
                <w:color w:val="282828"/>
                <w:lang w:val="fr-CA" w:eastAsia="en-CA"/>
              </w:rPr>
              <w:t>appelez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 pas un restaurant à l’heure du déjeuner, du dîner ou du souper</w:t>
            </w:r>
            <w:r w:rsidR="00184F00" w:rsidRPr="003E01CF">
              <w:rPr>
                <w:rFonts w:eastAsia="Times New Roman" w:cstheme="minorHAnsi"/>
                <w:color w:val="282828"/>
                <w:lang w:val="fr-CA" w:eastAsia="en-CA"/>
              </w:rPr>
              <w:t>).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 </w:t>
            </w:r>
            <w:r w:rsidR="00626A72" w:rsidRPr="003E01CF">
              <w:rPr>
                <w:rFonts w:eastAsia="Times New Roman" w:cstheme="minorHAnsi"/>
                <w:color w:val="282828"/>
                <w:lang w:val="fr-CA" w:eastAsia="en-CA"/>
              </w:rPr>
              <w:t>P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>répare</w:t>
            </w:r>
            <w:r w:rsidR="00626A72" w:rsidRPr="003E01CF">
              <w:rPr>
                <w:rFonts w:eastAsia="Times New Roman" w:cstheme="minorHAnsi"/>
                <w:color w:val="282828"/>
                <w:lang w:val="fr-CA" w:eastAsia="en-CA"/>
              </w:rPr>
              <w:t>z-vous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 à une entrevue téléphonique et </w:t>
            </w:r>
            <w:r w:rsidR="00626A72" w:rsidRPr="003E01CF">
              <w:rPr>
                <w:rFonts w:eastAsia="Times New Roman" w:cstheme="minorHAnsi"/>
                <w:color w:val="282828"/>
                <w:lang w:val="fr-CA" w:eastAsia="en-CA"/>
              </w:rPr>
              <w:t>traitez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 toutes les personnes concernées avec </w:t>
            </w:r>
            <w:r w:rsidR="00626A72" w:rsidRPr="003E01CF">
              <w:rPr>
                <w:rFonts w:eastAsia="Times New Roman" w:cstheme="minorHAnsi"/>
                <w:color w:val="282828"/>
                <w:lang w:val="fr-CA" w:eastAsia="en-CA"/>
              </w:rPr>
              <w:t>courtoisie</w:t>
            </w:r>
            <w:r w:rsidR="00184F00" w:rsidRPr="003E01CF">
              <w:rPr>
                <w:rFonts w:eastAsia="Times New Roman" w:cstheme="minorHAnsi"/>
                <w:color w:val="282828"/>
                <w:lang w:val="fr-CA" w:eastAsia="en-CA"/>
              </w:rPr>
              <w:t>.</w:t>
            </w:r>
          </w:p>
          <w:p w:rsidR="00184F00" w:rsidRPr="003E01CF" w:rsidRDefault="00A01ED4" w:rsidP="00184F00">
            <w:pPr>
              <w:spacing w:before="100" w:beforeAutospacing="1" w:after="100" w:afterAutospacing="1" w:line="180" w:lineRule="atLeast"/>
              <w:outlineLvl w:val="1"/>
              <w:rPr>
                <w:rFonts w:eastAsia="Times New Roman" w:cstheme="minorHAnsi"/>
                <w:b/>
                <w:bCs/>
                <w:color w:val="282828"/>
                <w:lang w:val="fr-CA" w:eastAsia="en-CA"/>
              </w:rPr>
            </w:pPr>
            <w:r w:rsidRPr="003E01CF">
              <w:rPr>
                <w:rFonts w:eastAsia="Times New Roman" w:cstheme="minorHAnsi"/>
                <w:b/>
                <w:bCs/>
                <w:color w:val="282828"/>
                <w:lang w:val="fr-CA" w:eastAsia="en-CA"/>
              </w:rPr>
              <w:t>Entrevues</w:t>
            </w:r>
          </w:p>
          <w:p w:rsidR="00184F00" w:rsidRPr="003E01CF" w:rsidRDefault="00A01ED4" w:rsidP="00184F00">
            <w:pPr>
              <w:spacing w:before="100" w:beforeAutospacing="1" w:after="100" w:afterAutospacing="1" w:line="160" w:lineRule="atLeast"/>
              <w:rPr>
                <w:rFonts w:eastAsia="Times New Roman" w:cstheme="minorHAnsi"/>
                <w:b/>
                <w:color w:val="282828"/>
                <w:lang w:val="fr-CA" w:eastAsia="en-CA"/>
              </w:rPr>
            </w:pPr>
            <w:r w:rsidRPr="003E01CF">
              <w:rPr>
                <w:rFonts w:eastAsia="Times New Roman" w:cstheme="minorHAnsi"/>
                <w:b/>
                <w:i/>
                <w:iCs/>
                <w:color w:val="282828"/>
                <w:lang w:val="fr-CA" w:eastAsia="en-CA"/>
              </w:rPr>
              <w:t>Se p</w:t>
            </w:r>
            <w:r w:rsidR="00184F00" w:rsidRPr="003E01CF">
              <w:rPr>
                <w:rFonts w:eastAsia="Times New Roman" w:cstheme="minorHAnsi"/>
                <w:b/>
                <w:i/>
                <w:iCs/>
                <w:color w:val="282828"/>
                <w:lang w:val="fr-CA" w:eastAsia="en-CA"/>
              </w:rPr>
              <w:t>r</w:t>
            </w:r>
            <w:r w:rsidR="00932FF1" w:rsidRPr="003E01CF">
              <w:rPr>
                <w:rFonts w:eastAsia="Times New Roman" w:cstheme="minorHAnsi"/>
                <w:b/>
                <w:i/>
                <w:iCs/>
                <w:color w:val="282828"/>
                <w:lang w:val="fr-CA" w:eastAsia="en-CA"/>
              </w:rPr>
              <w:t>é</w:t>
            </w:r>
            <w:r w:rsidR="00184F00" w:rsidRPr="003E01CF">
              <w:rPr>
                <w:rFonts w:eastAsia="Times New Roman" w:cstheme="minorHAnsi"/>
                <w:b/>
                <w:i/>
                <w:iCs/>
                <w:color w:val="282828"/>
                <w:lang w:val="fr-CA" w:eastAsia="en-CA"/>
              </w:rPr>
              <w:t>par</w:t>
            </w:r>
            <w:r w:rsidRPr="003E01CF">
              <w:rPr>
                <w:rFonts w:eastAsia="Times New Roman" w:cstheme="minorHAnsi"/>
                <w:b/>
                <w:i/>
                <w:iCs/>
                <w:color w:val="282828"/>
                <w:lang w:val="fr-CA" w:eastAsia="en-CA"/>
              </w:rPr>
              <w:t>er</w:t>
            </w:r>
            <w:r w:rsidR="00184F00" w:rsidRPr="003E01CF">
              <w:rPr>
                <w:rFonts w:eastAsia="Times New Roman" w:cstheme="minorHAnsi"/>
                <w:b/>
                <w:i/>
                <w:iCs/>
                <w:color w:val="282828"/>
                <w:lang w:val="fr-CA" w:eastAsia="en-CA"/>
              </w:rPr>
              <w:t>:</w:t>
            </w:r>
          </w:p>
          <w:p w:rsidR="003E01CF" w:rsidRDefault="00184F00" w:rsidP="003E01CF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 w:line="210" w:lineRule="atLeast"/>
              <w:rPr>
                <w:rFonts w:eastAsia="Times New Roman" w:cstheme="minorHAnsi"/>
                <w:color w:val="282828"/>
                <w:lang w:val="fr-CA" w:eastAsia="en-CA"/>
              </w:rPr>
            </w:pP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>Re</w:t>
            </w:r>
            <w:r w:rsidR="00A01ED4"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passer les 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questions </w:t>
            </w:r>
            <w:r w:rsidR="00A01ED4" w:rsidRPr="003E01CF">
              <w:rPr>
                <w:rFonts w:eastAsia="Times New Roman" w:cstheme="minorHAnsi"/>
                <w:color w:val="282828"/>
                <w:lang w:val="fr-CA" w:eastAsia="en-CA"/>
              </w:rPr>
              <w:t>difficiles à l’avance (exe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mples </w:t>
            </w:r>
            <w:r w:rsidR="00A01ED4" w:rsidRPr="003E01CF">
              <w:rPr>
                <w:rFonts w:eastAsia="Times New Roman" w:cstheme="minorHAnsi"/>
                <w:color w:val="282828"/>
                <w:lang w:val="fr-CA" w:eastAsia="en-CA"/>
              </w:rPr>
              <w:t>dis</w:t>
            </w:r>
            <w:r w:rsidR="005608F3" w:rsidRPr="003E01CF">
              <w:rPr>
                <w:rFonts w:eastAsia="Times New Roman" w:cstheme="minorHAnsi"/>
                <w:color w:val="282828"/>
                <w:lang w:val="fr-CA" w:eastAsia="en-CA"/>
              </w:rPr>
              <w:t>p</w:t>
            </w:r>
            <w:r w:rsidR="00A01ED4" w:rsidRPr="003E01CF">
              <w:rPr>
                <w:rFonts w:eastAsia="Times New Roman" w:cstheme="minorHAnsi"/>
                <w:color w:val="282828"/>
                <w:lang w:val="fr-CA" w:eastAsia="en-CA"/>
              </w:rPr>
              <w:t>onibles dans la salle des ressources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>)</w:t>
            </w:r>
          </w:p>
          <w:p w:rsidR="003E01CF" w:rsidRDefault="00A01ED4" w:rsidP="003E01CF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 w:line="210" w:lineRule="atLeast"/>
              <w:rPr>
                <w:rFonts w:eastAsia="Times New Roman" w:cstheme="minorHAnsi"/>
                <w:color w:val="282828"/>
                <w:lang w:val="fr-CA" w:eastAsia="en-CA"/>
              </w:rPr>
            </w:pP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Faire </w:t>
            </w:r>
            <w:r w:rsidR="005608F3" w:rsidRPr="003E01CF">
              <w:rPr>
                <w:rFonts w:eastAsia="Times New Roman" w:cstheme="minorHAnsi"/>
                <w:color w:val="282828"/>
                <w:lang w:val="fr-CA" w:eastAsia="en-CA"/>
              </w:rPr>
              <w:t>une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 recherche sur l’entreprise et préparer les questions pour l’employeur</w:t>
            </w:r>
            <w:r w:rsidR="00184F00"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 (ex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>e</w:t>
            </w:r>
            <w:r w:rsidR="00184F00"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mples 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>disponibles</w:t>
            </w:r>
            <w:r w:rsidR="00184F00" w:rsidRPr="003E01CF">
              <w:rPr>
                <w:rFonts w:eastAsia="Times New Roman" w:cstheme="minorHAnsi"/>
                <w:color w:val="282828"/>
                <w:lang w:val="fr-CA" w:eastAsia="en-CA"/>
              </w:rPr>
              <w:t>)</w:t>
            </w:r>
          </w:p>
          <w:p w:rsidR="00184F00" w:rsidRPr="003E01CF" w:rsidRDefault="00A01ED4" w:rsidP="003E01CF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 w:line="210" w:lineRule="atLeast"/>
              <w:rPr>
                <w:rFonts w:eastAsia="Times New Roman" w:cstheme="minorHAnsi"/>
                <w:color w:val="282828"/>
                <w:lang w:val="fr-CA" w:eastAsia="en-CA"/>
              </w:rPr>
            </w:pP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Savoir comment communiquer les éléments </w:t>
            </w:r>
            <w:r w:rsidR="005608F3"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chez vous 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>qui avantageront l’entreprise</w:t>
            </w:r>
            <w:r w:rsidR="00184F00"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 (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>compétences</w:t>
            </w:r>
            <w:r w:rsidR="00184F00" w:rsidRPr="003E01CF">
              <w:rPr>
                <w:rFonts w:eastAsia="Times New Roman" w:cstheme="minorHAnsi"/>
                <w:color w:val="282828"/>
                <w:lang w:val="fr-CA" w:eastAsia="en-CA"/>
              </w:rPr>
              <w:t>, int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>é</w:t>
            </w:r>
            <w:r w:rsidR="00184F00" w:rsidRPr="003E01CF">
              <w:rPr>
                <w:rFonts w:eastAsia="Times New Roman" w:cstheme="minorHAnsi"/>
                <w:color w:val="282828"/>
                <w:lang w:val="fr-CA" w:eastAsia="en-CA"/>
              </w:rPr>
              <w:t>r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>ê</w:t>
            </w:r>
            <w:r w:rsidR="00184F00"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t, 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>atouts</w:t>
            </w:r>
            <w:r w:rsidR="00184F00" w:rsidRPr="003E01CF">
              <w:rPr>
                <w:rFonts w:eastAsia="Times New Roman" w:cstheme="minorHAnsi"/>
                <w:color w:val="282828"/>
                <w:lang w:val="fr-CA" w:eastAsia="en-CA"/>
              </w:rPr>
              <w:t>)</w:t>
            </w:r>
          </w:p>
          <w:p w:rsidR="00184F00" w:rsidRPr="003E01CF" w:rsidRDefault="00184F00" w:rsidP="00184F00">
            <w:pPr>
              <w:spacing w:before="100" w:beforeAutospacing="1" w:after="100" w:afterAutospacing="1" w:line="160" w:lineRule="atLeast"/>
              <w:rPr>
                <w:rFonts w:eastAsia="Times New Roman" w:cstheme="minorHAnsi"/>
                <w:color w:val="282828"/>
                <w:lang w:val="fr-CA" w:eastAsia="en-CA"/>
              </w:rPr>
            </w:pP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lastRenderedPageBreak/>
              <w:t> </w:t>
            </w:r>
          </w:p>
          <w:p w:rsidR="00184F00" w:rsidRPr="003E01CF" w:rsidRDefault="00A01ED4" w:rsidP="00184F00">
            <w:pPr>
              <w:spacing w:before="100" w:beforeAutospacing="1" w:after="100" w:afterAutospacing="1" w:line="160" w:lineRule="atLeast"/>
              <w:rPr>
                <w:rFonts w:eastAsia="Times New Roman" w:cstheme="minorHAnsi"/>
                <w:b/>
                <w:color w:val="282828"/>
                <w:lang w:val="fr-CA" w:eastAsia="en-CA"/>
              </w:rPr>
            </w:pPr>
            <w:r w:rsidRPr="003E01CF">
              <w:rPr>
                <w:rFonts w:eastAsia="Times New Roman" w:cstheme="minorHAnsi"/>
                <w:b/>
                <w:i/>
                <w:iCs/>
                <w:color w:val="282828"/>
                <w:lang w:val="fr-CA" w:eastAsia="en-CA"/>
              </w:rPr>
              <w:t>À apporter à l’entrevue</w:t>
            </w:r>
            <w:r w:rsidR="00184F00" w:rsidRPr="003E01CF">
              <w:rPr>
                <w:rFonts w:eastAsia="Times New Roman" w:cstheme="minorHAnsi"/>
                <w:b/>
                <w:i/>
                <w:iCs/>
                <w:color w:val="282828"/>
                <w:lang w:val="fr-CA" w:eastAsia="en-CA"/>
              </w:rPr>
              <w:t>:</w:t>
            </w:r>
          </w:p>
          <w:p w:rsidR="003E01CF" w:rsidRDefault="00A01ED4" w:rsidP="003E01CF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 w:line="210" w:lineRule="atLeast"/>
              <w:rPr>
                <w:rFonts w:eastAsia="Times New Roman" w:cstheme="minorHAnsi"/>
                <w:color w:val="282828"/>
                <w:lang w:val="fr-CA" w:eastAsia="en-CA"/>
              </w:rPr>
            </w:pP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>Une copie d</w:t>
            </w:r>
            <w:r w:rsidR="005608F3" w:rsidRPr="003E01CF">
              <w:rPr>
                <w:rFonts w:eastAsia="Times New Roman" w:cstheme="minorHAnsi"/>
                <w:color w:val="282828"/>
                <w:lang w:val="fr-CA" w:eastAsia="en-CA"/>
              </w:rPr>
              <w:t>e votre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 CV</w:t>
            </w:r>
          </w:p>
          <w:p w:rsidR="003E01CF" w:rsidRDefault="00184F00" w:rsidP="003E01CF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 w:line="210" w:lineRule="atLeast"/>
              <w:rPr>
                <w:rFonts w:eastAsia="Times New Roman" w:cstheme="minorHAnsi"/>
                <w:color w:val="282828"/>
                <w:lang w:val="fr-CA" w:eastAsia="en-CA"/>
              </w:rPr>
            </w:pP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>Lett</w:t>
            </w:r>
            <w:r w:rsidR="00A01ED4" w:rsidRPr="003E01CF">
              <w:rPr>
                <w:rFonts w:eastAsia="Times New Roman" w:cstheme="minorHAnsi"/>
                <w:color w:val="282828"/>
                <w:lang w:val="fr-CA" w:eastAsia="en-CA"/>
              </w:rPr>
              <w:t>r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e(s) </w:t>
            </w:r>
            <w:r w:rsidR="00A01ED4" w:rsidRPr="003E01CF">
              <w:rPr>
                <w:rFonts w:eastAsia="Times New Roman" w:cstheme="minorHAnsi"/>
                <w:color w:val="282828"/>
                <w:lang w:val="fr-CA" w:eastAsia="en-CA"/>
              </w:rPr>
              <w:t>de recomma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ndation </w:t>
            </w:r>
            <w:r w:rsidR="00A01ED4" w:rsidRPr="003E01CF">
              <w:rPr>
                <w:rFonts w:eastAsia="Times New Roman" w:cstheme="minorHAnsi"/>
                <w:color w:val="282828"/>
                <w:lang w:val="fr-CA" w:eastAsia="en-CA"/>
              </w:rPr>
              <w:t>et la feuille des références</w:t>
            </w:r>
          </w:p>
          <w:p w:rsidR="003E01CF" w:rsidRDefault="00A01ED4" w:rsidP="003E01CF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 w:line="210" w:lineRule="atLeast"/>
              <w:rPr>
                <w:rFonts w:eastAsia="Times New Roman" w:cstheme="minorHAnsi"/>
                <w:color w:val="282828"/>
                <w:lang w:val="fr-CA" w:eastAsia="en-CA"/>
              </w:rPr>
            </w:pP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>Papier et stylo pour prendre des notes</w:t>
            </w:r>
          </w:p>
          <w:p w:rsidR="003E01CF" w:rsidRDefault="00184F00" w:rsidP="003E01CF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 w:line="210" w:lineRule="atLeast"/>
              <w:rPr>
                <w:rFonts w:eastAsia="Times New Roman" w:cstheme="minorHAnsi"/>
                <w:color w:val="282828"/>
                <w:lang w:val="fr-CA" w:eastAsia="en-CA"/>
              </w:rPr>
            </w:pP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Copies </w:t>
            </w:r>
            <w:r w:rsidR="00A01ED4"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des 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>certificats, dipl</w:t>
            </w:r>
            <w:r w:rsidR="00A01ED4" w:rsidRPr="003E01CF">
              <w:rPr>
                <w:rFonts w:eastAsia="Times New Roman" w:cstheme="minorHAnsi"/>
                <w:color w:val="282828"/>
                <w:lang w:val="fr-CA" w:eastAsia="en-CA"/>
              </w:rPr>
              <w:t>ôme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s </w:t>
            </w:r>
            <w:r w:rsidR="00A01ED4" w:rsidRPr="003E01CF">
              <w:rPr>
                <w:rFonts w:eastAsia="Times New Roman" w:cstheme="minorHAnsi"/>
                <w:color w:val="282828"/>
                <w:lang w:val="fr-CA" w:eastAsia="en-CA"/>
              </w:rPr>
              <w:t>et p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ortfolio </w:t>
            </w:r>
            <w:r w:rsidR="00A01ED4" w:rsidRPr="003E01CF">
              <w:rPr>
                <w:rFonts w:eastAsia="Times New Roman" w:cstheme="minorHAnsi"/>
                <w:color w:val="282828"/>
                <w:lang w:val="fr-CA" w:eastAsia="en-CA"/>
              </w:rPr>
              <w:t>d’échantillons de travail (le cas échéant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>)</w:t>
            </w:r>
          </w:p>
          <w:p w:rsidR="00184F00" w:rsidRPr="003E01CF" w:rsidRDefault="00A01ED4" w:rsidP="003E01CF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 w:line="210" w:lineRule="atLeast"/>
              <w:rPr>
                <w:rFonts w:eastAsia="Times New Roman" w:cstheme="minorHAnsi"/>
                <w:color w:val="282828"/>
                <w:lang w:val="fr-CA" w:eastAsia="en-CA"/>
              </w:rPr>
            </w:pP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Information recueillie sur l’entreprise et la liste de </w:t>
            </w:r>
            <w:r w:rsidR="00184F00"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questions 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>préparées</w:t>
            </w:r>
          </w:p>
          <w:p w:rsidR="00184F00" w:rsidRPr="003E01CF" w:rsidRDefault="00184F00" w:rsidP="00184F00">
            <w:pPr>
              <w:spacing w:before="100" w:beforeAutospacing="1" w:after="100" w:afterAutospacing="1" w:line="160" w:lineRule="atLeast"/>
              <w:rPr>
                <w:rFonts w:eastAsia="Times New Roman" w:cstheme="minorHAnsi"/>
                <w:b/>
                <w:color w:val="282828"/>
                <w:lang w:val="fr-CA" w:eastAsia="en-CA"/>
              </w:rPr>
            </w:pPr>
            <w:r w:rsidRPr="003E01CF">
              <w:rPr>
                <w:rFonts w:eastAsia="Times New Roman" w:cstheme="minorHAnsi"/>
                <w:b/>
                <w:color w:val="282828"/>
                <w:lang w:val="fr-CA" w:eastAsia="en-CA"/>
              </w:rPr>
              <w:t>Dur</w:t>
            </w:r>
            <w:r w:rsidR="00A01ED4" w:rsidRPr="003E01CF">
              <w:rPr>
                <w:rFonts w:eastAsia="Times New Roman" w:cstheme="minorHAnsi"/>
                <w:b/>
                <w:color w:val="282828"/>
                <w:lang w:val="fr-CA" w:eastAsia="en-CA"/>
              </w:rPr>
              <w:t>ant l’entrevue</w:t>
            </w:r>
          </w:p>
          <w:p w:rsidR="003E01CF" w:rsidRDefault="00A01ED4" w:rsidP="003E01CF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 w:line="210" w:lineRule="atLeast"/>
              <w:rPr>
                <w:rFonts w:eastAsia="Times New Roman" w:cstheme="minorHAnsi"/>
                <w:color w:val="282828"/>
                <w:lang w:val="fr-CA" w:eastAsia="en-CA"/>
              </w:rPr>
            </w:pP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>Faire comme l’interviewer,</w:t>
            </w:r>
            <w:r w:rsidR="00184F00"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 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>demeurer sur le sujet et demander des explications au besoin</w:t>
            </w:r>
          </w:p>
          <w:p w:rsidR="003E01CF" w:rsidRDefault="00A01ED4" w:rsidP="003E01CF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 w:line="210" w:lineRule="atLeast"/>
              <w:rPr>
                <w:rFonts w:eastAsia="Times New Roman" w:cstheme="minorHAnsi"/>
                <w:color w:val="282828"/>
                <w:lang w:val="fr-CA" w:eastAsia="en-CA"/>
              </w:rPr>
            </w:pP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>Fournir des copies de votre CV et votre feuille de références au besoin ou lorsqu’on vous la demande</w:t>
            </w:r>
          </w:p>
          <w:p w:rsidR="003E01CF" w:rsidRDefault="00A01ED4" w:rsidP="003E01CF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 w:line="210" w:lineRule="atLeast"/>
              <w:rPr>
                <w:rFonts w:eastAsia="Times New Roman" w:cstheme="minorHAnsi"/>
                <w:color w:val="282828"/>
                <w:lang w:val="fr-CA" w:eastAsia="en-CA"/>
              </w:rPr>
            </w:pP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Être attentif au langage </w:t>
            </w:r>
            <w:r w:rsidR="00493D79" w:rsidRPr="003E01CF">
              <w:rPr>
                <w:rFonts w:eastAsia="Times New Roman" w:cstheme="minorHAnsi"/>
                <w:color w:val="282828"/>
                <w:lang w:val="fr-CA" w:eastAsia="en-CA"/>
              </w:rPr>
              <w:t>corporel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 –</w:t>
            </w:r>
            <w:r w:rsidR="00184F00"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 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maintenir un contact </w:t>
            </w:r>
            <w:r w:rsidR="00493D79" w:rsidRPr="003E01CF">
              <w:rPr>
                <w:rFonts w:eastAsia="Times New Roman" w:cstheme="minorHAnsi"/>
                <w:color w:val="282828"/>
                <w:lang w:val="fr-CA" w:eastAsia="en-CA"/>
              </w:rPr>
              <w:t>visuel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 et ne pas se croiser les bras</w:t>
            </w:r>
          </w:p>
          <w:p w:rsidR="003E01CF" w:rsidRDefault="003D6BB9" w:rsidP="003E01CF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 w:line="210" w:lineRule="atLeast"/>
              <w:rPr>
                <w:rFonts w:eastAsia="Times New Roman" w:cstheme="minorHAnsi"/>
                <w:color w:val="282828"/>
                <w:lang w:val="fr-CA" w:eastAsia="en-CA"/>
              </w:rPr>
            </w:pP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>Lorsqu’on vous demande si vous avez des questions, poser brièvement celles qui sont applicables</w:t>
            </w:r>
          </w:p>
          <w:p w:rsidR="003E01CF" w:rsidRDefault="003D6BB9" w:rsidP="003E01CF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 w:line="210" w:lineRule="atLeast"/>
              <w:rPr>
                <w:rFonts w:eastAsia="Times New Roman" w:cstheme="minorHAnsi"/>
                <w:color w:val="282828"/>
                <w:lang w:val="fr-CA" w:eastAsia="en-CA"/>
              </w:rPr>
            </w:pP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>Indiquer votre intérêt pour le poste</w:t>
            </w:r>
            <w:r w:rsidR="00184F00"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 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avec enthousiasme et faire part de </w:t>
            </w:r>
            <w:r w:rsidR="005608F3" w:rsidRPr="003E01CF">
              <w:rPr>
                <w:rFonts w:eastAsia="Times New Roman" w:cstheme="minorHAnsi"/>
                <w:color w:val="282828"/>
                <w:lang w:val="fr-CA" w:eastAsia="en-CA"/>
              </w:rPr>
              <w:t>votre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 appréciation pour l’entrevue</w:t>
            </w:r>
          </w:p>
          <w:p w:rsidR="00184F00" w:rsidRPr="003E01CF" w:rsidRDefault="00184F00" w:rsidP="003E01CF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 w:line="210" w:lineRule="atLeast"/>
              <w:rPr>
                <w:rFonts w:eastAsia="Times New Roman" w:cstheme="minorHAnsi"/>
                <w:color w:val="282828"/>
                <w:lang w:val="fr-CA" w:eastAsia="en-CA"/>
              </w:rPr>
            </w:pP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>R</w:t>
            </w:r>
            <w:r w:rsidR="003D6BB9" w:rsidRPr="003E01CF">
              <w:rPr>
                <w:rFonts w:eastAsia="Times New Roman" w:cstheme="minorHAnsi"/>
                <w:color w:val="282828"/>
                <w:lang w:val="fr-CA" w:eastAsia="en-CA"/>
              </w:rPr>
              <w:t>é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>p</w:t>
            </w:r>
            <w:r w:rsidR="003D6BB9"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éter le moment indiqué où l’employeur potentiel fera connaître sa 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>d</w:t>
            </w:r>
            <w:r w:rsidR="003D6BB9" w:rsidRPr="003E01CF">
              <w:rPr>
                <w:rFonts w:eastAsia="Times New Roman" w:cstheme="minorHAnsi"/>
                <w:color w:val="282828"/>
                <w:lang w:val="fr-CA" w:eastAsia="en-CA"/>
              </w:rPr>
              <w:t>é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>cision o</w:t>
            </w:r>
            <w:r w:rsidR="003D6BB9" w:rsidRPr="003E01CF">
              <w:rPr>
                <w:rFonts w:eastAsia="Times New Roman" w:cstheme="minorHAnsi"/>
                <w:color w:val="282828"/>
                <w:lang w:val="fr-CA" w:eastAsia="en-CA"/>
              </w:rPr>
              <w:t>u demander quand ce sera</w:t>
            </w:r>
          </w:p>
          <w:p w:rsidR="00184F00" w:rsidRPr="003E01CF" w:rsidRDefault="00794E9D" w:rsidP="00184F00">
            <w:pPr>
              <w:spacing w:before="100" w:beforeAutospacing="1" w:after="100" w:afterAutospacing="1" w:line="180" w:lineRule="atLeast"/>
              <w:outlineLvl w:val="1"/>
              <w:rPr>
                <w:rFonts w:eastAsia="Times New Roman" w:cstheme="minorHAnsi"/>
                <w:b/>
                <w:bCs/>
                <w:color w:val="282828"/>
                <w:lang w:val="fr-CA" w:eastAsia="en-CA"/>
              </w:rPr>
            </w:pPr>
            <w:r w:rsidRPr="003E01CF">
              <w:rPr>
                <w:rFonts w:eastAsia="Times New Roman" w:cstheme="minorHAnsi"/>
                <w:b/>
                <w:bCs/>
                <w:color w:val="282828"/>
                <w:lang w:val="fr-CA" w:eastAsia="en-CA"/>
              </w:rPr>
              <w:t>Suivis</w:t>
            </w:r>
          </w:p>
          <w:p w:rsidR="003E01CF" w:rsidRDefault="00184F00" w:rsidP="003E01CF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 w:line="210" w:lineRule="atLeast"/>
              <w:rPr>
                <w:rFonts w:eastAsia="Times New Roman" w:cstheme="minorHAnsi"/>
                <w:color w:val="282828"/>
                <w:lang w:val="fr-CA" w:eastAsia="en-CA"/>
              </w:rPr>
            </w:pP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>Contact</w:t>
            </w:r>
            <w:r w:rsidR="00794E9D"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er les employeurs 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 </w:t>
            </w:r>
            <w:r w:rsidR="00794E9D" w:rsidRPr="003E01CF">
              <w:rPr>
                <w:rFonts w:eastAsia="Times New Roman" w:cstheme="minorHAnsi"/>
                <w:color w:val="282828"/>
                <w:lang w:val="fr-CA" w:eastAsia="en-CA"/>
              </w:rPr>
              <w:t>une semaine après la soumission d’une demande, obtenir la confirmation que votre demande a bien été reçue et demander quand les entrevues auront lieu</w:t>
            </w:r>
          </w:p>
          <w:p w:rsidR="00184F00" w:rsidRPr="003E01CF" w:rsidRDefault="00794E9D" w:rsidP="003E01CF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 w:line="210" w:lineRule="atLeast"/>
              <w:rPr>
                <w:rFonts w:eastAsia="Times New Roman" w:cstheme="minorHAnsi"/>
                <w:color w:val="282828"/>
                <w:lang w:val="fr-CA" w:eastAsia="en-CA"/>
              </w:rPr>
            </w:pP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>Après l’entrevue, envoyer une lettre ou passer un coup de fil rapide pour faire part de votre appréciation de l’entrevue et de votre intérêt pour l’offre d’emploi</w:t>
            </w:r>
          </w:p>
          <w:p w:rsidR="00184F00" w:rsidRPr="003E01CF" w:rsidRDefault="00794E9D" w:rsidP="003E01CF">
            <w:pPr>
              <w:spacing w:before="100" w:beforeAutospacing="1" w:after="100" w:afterAutospacing="1" w:line="180" w:lineRule="atLeast"/>
              <w:outlineLvl w:val="0"/>
              <w:rPr>
                <w:rFonts w:eastAsia="Times New Roman" w:cstheme="minorHAnsi"/>
                <w:b/>
                <w:bCs/>
                <w:color w:val="282828"/>
                <w:kern w:val="36"/>
                <w:lang w:val="fr-CA" w:eastAsia="en-CA"/>
              </w:rPr>
            </w:pPr>
            <w:r w:rsidRPr="003E01CF">
              <w:rPr>
                <w:rFonts w:eastAsia="Times New Roman" w:cstheme="minorHAnsi"/>
                <w:b/>
                <w:bCs/>
                <w:color w:val="282828"/>
                <w:kern w:val="36"/>
                <w:lang w:val="fr-CA" w:eastAsia="en-CA"/>
              </w:rPr>
              <w:t>Départ approprié</w:t>
            </w:r>
          </w:p>
          <w:p w:rsidR="003E01CF" w:rsidRDefault="00794E9D" w:rsidP="003E01CF">
            <w:pPr>
              <w:pStyle w:val="ListParagraph"/>
              <w:numPr>
                <w:ilvl w:val="0"/>
                <w:numId w:val="16"/>
              </w:numPr>
              <w:spacing w:before="100" w:beforeAutospacing="1" w:after="100" w:afterAutospacing="1" w:line="210" w:lineRule="atLeast"/>
              <w:rPr>
                <w:rFonts w:eastAsia="Times New Roman" w:cstheme="minorHAnsi"/>
                <w:color w:val="282828"/>
                <w:lang w:val="fr-CA" w:eastAsia="en-CA"/>
              </w:rPr>
            </w:pP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>Donner</w:t>
            </w:r>
            <w:r w:rsidR="00493D79"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 deux</w:t>
            </w:r>
            <w:r w:rsidR="00184F00" w:rsidRPr="003E01CF">
              <w:rPr>
                <w:rFonts w:eastAsia="Times New Roman" w:cstheme="minorHAnsi"/>
                <w:color w:val="282828"/>
                <w:lang w:val="fr-CA" w:eastAsia="en-CA"/>
              </w:rPr>
              <w:t xml:space="preserve"> </w:t>
            </w: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>semaines d’avis</w:t>
            </w:r>
          </w:p>
          <w:p w:rsidR="00184F00" w:rsidRPr="003E01CF" w:rsidRDefault="00794E9D" w:rsidP="003E01CF">
            <w:pPr>
              <w:pStyle w:val="ListParagraph"/>
              <w:numPr>
                <w:ilvl w:val="0"/>
                <w:numId w:val="16"/>
              </w:numPr>
              <w:spacing w:before="100" w:beforeAutospacing="1" w:after="100" w:afterAutospacing="1" w:line="210" w:lineRule="atLeast"/>
              <w:rPr>
                <w:rFonts w:eastAsia="Times New Roman" w:cstheme="minorHAnsi"/>
                <w:color w:val="282828"/>
                <w:lang w:val="fr-CA" w:eastAsia="en-CA"/>
              </w:rPr>
            </w:pPr>
            <w:r w:rsidRPr="003E01CF">
              <w:rPr>
                <w:rFonts w:eastAsia="Times New Roman" w:cstheme="minorHAnsi"/>
                <w:color w:val="282828"/>
                <w:lang w:val="fr-CA" w:eastAsia="en-CA"/>
              </w:rPr>
              <w:t>Demander une lettre de recommandation</w:t>
            </w:r>
          </w:p>
        </w:tc>
      </w:tr>
    </w:tbl>
    <w:p w:rsidR="00184F00" w:rsidRPr="00184F00" w:rsidRDefault="00184F00" w:rsidP="00184F00">
      <w:pPr>
        <w:shd w:val="clear" w:color="auto" w:fill="FFFFFF"/>
        <w:spacing w:after="100" w:line="160" w:lineRule="atLeast"/>
        <w:rPr>
          <w:rFonts w:ascii="Arial" w:eastAsia="Times New Roman" w:hAnsi="Arial" w:cs="Arial"/>
          <w:color w:val="282828"/>
          <w:sz w:val="13"/>
          <w:szCs w:val="13"/>
          <w:lang w:val="fr-CA" w:eastAsia="en-CA"/>
        </w:rPr>
      </w:pPr>
      <w:r w:rsidRPr="00A843E5">
        <w:rPr>
          <w:rFonts w:ascii="Arial" w:eastAsia="Times New Roman" w:hAnsi="Arial" w:cs="Arial"/>
          <w:color w:val="282828"/>
          <w:sz w:val="13"/>
          <w:lang w:val="fr-CA" w:eastAsia="en-CA"/>
        </w:rPr>
        <w:lastRenderedPageBreak/>
        <w:t> </w:t>
      </w:r>
    </w:p>
    <w:p w:rsidR="00034706" w:rsidRPr="00A843E5" w:rsidRDefault="00034706">
      <w:pPr>
        <w:rPr>
          <w:lang w:val="fr-CA"/>
        </w:rPr>
      </w:pPr>
    </w:p>
    <w:sectPr w:rsidR="00034706" w:rsidRPr="00A843E5" w:rsidSect="00D12C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9DA26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FC5D5F"/>
    <w:multiLevelType w:val="hybridMultilevel"/>
    <w:tmpl w:val="7FA2DA7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CA3786"/>
    <w:multiLevelType w:val="hybridMultilevel"/>
    <w:tmpl w:val="B92ED14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DCD6D2C"/>
    <w:multiLevelType w:val="multilevel"/>
    <w:tmpl w:val="D8DC1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fr-CA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0E22B00"/>
    <w:multiLevelType w:val="multilevel"/>
    <w:tmpl w:val="D5302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fr-CA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22177D2"/>
    <w:multiLevelType w:val="hybridMultilevel"/>
    <w:tmpl w:val="E8DABAE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54B5A91"/>
    <w:multiLevelType w:val="multilevel"/>
    <w:tmpl w:val="483A6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6D0416E"/>
    <w:multiLevelType w:val="multilevel"/>
    <w:tmpl w:val="74765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fr-CA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7C532FD"/>
    <w:multiLevelType w:val="multilevel"/>
    <w:tmpl w:val="5D4E0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fr-CA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2E6239B"/>
    <w:multiLevelType w:val="hybridMultilevel"/>
    <w:tmpl w:val="7A2C5A6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7315905"/>
    <w:multiLevelType w:val="hybridMultilevel"/>
    <w:tmpl w:val="A484F35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B37351A"/>
    <w:multiLevelType w:val="hybridMultilevel"/>
    <w:tmpl w:val="E3747F4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1DE00F9"/>
    <w:multiLevelType w:val="multilevel"/>
    <w:tmpl w:val="5F025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fr-CA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20345E1"/>
    <w:multiLevelType w:val="multilevel"/>
    <w:tmpl w:val="6C989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fr-C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08B4544"/>
    <w:multiLevelType w:val="hybridMultilevel"/>
    <w:tmpl w:val="E89A1F6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3BD6592"/>
    <w:multiLevelType w:val="multilevel"/>
    <w:tmpl w:val="B11C3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8"/>
  </w:num>
  <w:num w:numId="3">
    <w:abstractNumId w:val="13"/>
  </w:num>
  <w:num w:numId="4">
    <w:abstractNumId w:val="4"/>
  </w:num>
  <w:num w:numId="5">
    <w:abstractNumId w:val="3"/>
  </w:num>
  <w:num w:numId="6">
    <w:abstractNumId w:val="15"/>
  </w:num>
  <w:num w:numId="7">
    <w:abstractNumId w:val="12"/>
  </w:num>
  <w:num w:numId="8">
    <w:abstractNumId w:val="6"/>
  </w:num>
  <w:num w:numId="9">
    <w:abstractNumId w:val="0"/>
  </w:num>
  <w:num w:numId="10">
    <w:abstractNumId w:val="1"/>
  </w:num>
  <w:num w:numId="11">
    <w:abstractNumId w:val="11"/>
  </w:num>
  <w:num w:numId="12">
    <w:abstractNumId w:val="5"/>
  </w:num>
  <w:num w:numId="13">
    <w:abstractNumId w:val="9"/>
  </w:num>
  <w:num w:numId="14">
    <w:abstractNumId w:val="14"/>
  </w:num>
  <w:num w:numId="15">
    <w:abstractNumId w:val="2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84F00"/>
    <w:rsid w:val="00013C41"/>
    <w:rsid w:val="00034706"/>
    <w:rsid w:val="00184F00"/>
    <w:rsid w:val="002D15BE"/>
    <w:rsid w:val="003320DE"/>
    <w:rsid w:val="00366D13"/>
    <w:rsid w:val="003D6BB9"/>
    <w:rsid w:val="003E01CF"/>
    <w:rsid w:val="003E5DDD"/>
    <w:rsid w:val="00493D79"/>
    <w:rsid w:val="004B3146"/>
    <w:rsid w:val="004C4AF4"/>
    <w:rsid w:val="005608F3"/>
    <w:rsid w:val="00626A72"/>
    <w:rsid w:val="00794E9D"/>
    <w:rsid w:val="007A7C7A"/>
    <w:rsid w:val="008702DA"/>
    <w:rsid w:val="00884B23"/>
    <w:rsid w:val="008864CF"/>
    <w:rsid w:val="008A77E3"/>
    <w:rsid w:val="00932FF1"/>
    <w:rsid w:val="009C35BD"/>
    <w:rsid w:val="00A01ED4"/>
    <w:rsid w:val="00A6193F"/>
    <w:rsid w:val="00A843E5"/>
    <w:rsid w:val="00B20095"/>
    <w:rsid w:val="00B73973"/>
    <w:rsid w:val="00B7673A"/>
    <w:rsid w:val="00BD5158"/>
    <w:rsid w:val="00CB0801"/>
    <w:rsid w:val="00D12CE0"/>
    <w:rsid w:val="00D6549A"/>
    <w:rsid w:val="00D8255A"/>
    <w:rsid w:val="00D8495A"/>
    <w:rsid w:val="00FF4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CE0"/>
  </w:style>
  <w:style w:type="paragraph" w:styleId="Heading1">
    <w:name w:val="heading 1"/>
    <w:basedOn w:val="Normal"/>
    <w:link w:val="Heading1Char"/>
    <w:uiPriority w:val="9"/>
    <w:qFormat/>
    <w:rsid w:val="00184F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1"/>
      <w:szCs w:val="31"/>
      <w:lang w:eastAsia="en-CA"/>
    </w:rPr>
  </w:style>
  <w:style w:type="paragraph" w:styleId="Heading2">
    <w:name w:val="heading 2"/>
    <w:basedOn w:val="Normal"/>
    <w:link w:val="Heading2Char"/>
    <w:uiPriority w:val="9"/>
    <w:qFormat/>
    <w:rsid w:val="00184F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29"/>
      <w:szCs w:val="29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F00"/>
    <w:rPr>
      <w:rFonts w:ascii="Times New Roman" w:eastAsia="Times New Roman" w:hAnsi="Times New Roman" w:cs="Times New Roman"/>
      <w:b/>
      <w:bCs/>
      <w:kern w:val="36"/>
      <w:sz w:val="31"/>
      <w:szCs w:val="31"/>
      <w:lang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184F00"/>
    <w:rPr>
      <w:rFonts w:ascii="Times New Roman" w:eastAsia="Times New Roman" w:hAnsi="Times New Roman" w:cs="Times New Roman"/>
      <w:b/>
      <w:bCs/>
      <w:sz w:val="29"/>
      <w:szCs w:val="29"/>
      <w:lang w:eastAsia="en-CA"/>
    </w:rPr>
  </w:style>
  <w:style w:type="character" w:styleId="Strong">
    <w:name w:val="Strong"/>
    <w:basedOn w:val="DefaultParagraphFont"/>
    <w:uiPriority w:val="22"/>
    <w:qFormat/>
    <w:rsid w:val="00184F0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84F00"/>
    <w:pPr>
      <w:spacing w:before="100" w:beforeAutospacing="1" w:after="100" w:afterAutospacing="1" w:line="160" w:lineRule="atLeast"/>
    </w:pPr>
    <w:rPr>
      <w:rFonts w:ascii="Arial" w:eastAsia="Times New Roman" w:hAnsi="Arial" w:cs="Arial"/>
      <w:color w:val="282828"/>
      <w:sz w:val="13"/>
      <w:szCs w:val="13"/>
      <w:lang w:eastAsia="en-CA"/>
    </w:rPr>
  </w:style>
  <w:style w:type="character" w:styleId="Emphasis">
    <w:name w:val="Emphasis"/>
    <w:basedOn w:val="DefaultParagraphFont"/>
    <w:uiPriority w:val="20"/>
    <w:qFormat/>
    <w:rsid w:val="00184F00"/>
    <w:rPr>
      <w:i/>
      <w:iCs/>
    </w:rPr>
  </w:style>
  <w:style w:type="character" w:customStyle="1" w:styleId="articleseparator1">
    <w:name w:val="article_separator1"/>
    <w:basedOn w:val="DefaultParagraphFont"/>
    <w:rsid w:val="00184F00"/>
    <w:rPr>
      <w:vanish w:val="0"/>
      <w:webHidden w:val="0"/>
      <w:specVanish w:val="0"/>
    </w:rPr>
  </w:style>
  <w:style w:type="paragraph" w:styleId="ListBullet">
    <w:name w:val="List Bullet"/>
    <w:basedOn w:val="Normal"/>
    <w:uiPriority w:val="99"/>
    <w:unhideWhenUsed/>
    <w:rsid w:val="008864CF"/>
    <w:pPr>
      <w:numPr>
        <w:numId w:val="9"/>
      </w:numPr>
      <w:contextualSpacing/>
    </w:pPr>
  </w:style>
  <w:style w:type="paragraph" w:styleId="ListParagraph">
    <w:name w:val="List Paragraph"/>
    <w:basedOn w:val="Normal"/>
    <w:uiPriority w:val="34"/>
    <w:qFormat/>
    <w:rsid w:val="003E01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0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014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9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21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6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230622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280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998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2533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898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2466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0552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1837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0741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 Sauvé</dc:creator>
  <cp:lastModifiedBy>Valued Customer</cp:lastModifiedBy>
  <cp:revision>26</cp:revision>
  <dcterms:created xsi:type="dcterms:W3CDTF">2010-11-15T14:12:00Z</dcterms:created>
  <dcterms:modified xsi:type="dcterms:W3CDTF">2012-06-06T18:13:00Z</dcterms:modified>
</cp:coreProperties>
</file>